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95478" w14:textId="77777777" w:rsidR="005D6000" w:rsidRPr="001D0C39" w:rsidRDefault="005D6000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14:paraId="128A3578" w14:textId="32430092" w:rsidR="00513D43" w:rsidRPr="001D0C39" w:rsidRDefault="00513D43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1D0C39">
        <w:rPr>
          <w:rFonts w:ascii="Times New Roman" w:hAnsi="Times New Roman" w:cs="Times New Roman"/>
          <w:b/>
          <w:sz w:val="36"/>
          <w:szCs w:val="36"/>
          <w:lang w:val="ru-RU"/>
        </w:rPr>
        <w:t>Лицензионный договор</w:t>
      </w:r>
      <w:r w:rsidRPr="001D0C39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14:paraId="5B320712" w14:textId="751E9B95" w:rsidR="00302D05" w:rsidRPr="001D0C39" w:rsidRDefault="00513D43">
      <w:pPr>
        <w:pStyle w:val="a4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1D0C39">
        <w:rPr>
          <w:rFonts w:ascii="Times New Roman" w:hAnsi="Times New Roman" w:cs="Times New Roman"/>
          <w:b/>
          <w:sz w:val="36"/>
          <w:szCs w:val="36"/>
          <w:lang w:val="ru-RU"/>
        </w:rPr>
        <w:t xml:space="preserve">о передаче </w:t>
      </w:r>
      <w:r w:rsidR="00500BDD" w:rsidRPr="001D0C39">
        <w:rPr>
          <w:rFonts w:ascii="Times New Roman" w:hAnsi="Times New Roman" w:cs="Times New Roman"/>
          <w:b/>
          <w:sz w:val="36"/>
          <w:szCs w:val="36"/>
          <w:lang w:val="ru-RU"/>
        </w:rPr>
        <w:t xml:space="preserve">простого неисключительного </w:t>
      </w:r>
      <w:r w:rsidRPr="001D0C39">
        <w:rPr>
          <w:rFonts w:ascii="Times New Roman" w:hAnsi="Times New Roman" w:cs="Times New Roman"/>
          <w:b/>
          <w:sz w:val="36"/>
          <w:szCs w:val="36"/>
          <w:lang w:val="ru-RU"/>
        </w:rPr>
        <w:t>прав</w:t>
      </w:r>
      <w:r w:rsidR="00500BDD" w:rsidRPr="001D0C39">
        <w:rPr>
          <w:rFonts w:ascii="Times New Roman" w:hAnsi="Times New Roman" w:cs="Times New Roman"/>
          <w:b/>
          <w:sz w:val="36"/>
          <w:szCs w:val="36"/>
          <w:lang w:val="ru-RU"/>
        </w:rPr>
        <w:t xml:space="preserve">а </w:t>
      </w:r>
      <w:r w:rsidRPr="001D0C39">
        <w:rPr>
          <w:rFonts w:ascii="Times New Roman" w:hAnsi="Times New Roman" w:cs="Times New Roman"/>
          <w:b/>
          <w:sz w:val="36"/>
          <w:szCs w:val="36"/>
          <w:lang w:val="ru-RU"/>
        </w:rPr>
        <w:t>на использование программного обеспечения</w:t>
      </w:r>
    </w:p>
    <w:p w14:paraId="29462C82" w14:textId="77777777" w:rsidR="00302D05" w:rsidRPr="001D0C39" w:rsidRDefault="00513D43">
      <w:pPr>
        <w:pStyle w:val="a4"/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677"/>
        <w:gridCol w:w="4678"/>
      </w:tblGrid>
      <w:tr w:rsidR="00302D05" w:rsidRPr="001D0C39" w14:paraId="59D2D1AC" w14:textId="77777777">
        <w:tc>
          <w:tcPr>
            <w:tcW w:w="2500" w:type="pct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04265172" w14:textId="77777777" w:rsidR="00302D05" w:rsidRPr="001D0C39" w:rsidRDefault="00D05F4D" w:rsidP="00513D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C39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513D43" w:rsidRPr="001D0C39">
              <w:rPr>
                <w:rFonts w:ascii="Times New Roman" w:hAnsi="Times New Roman" w:cs="Times New Roman"/>
                <w:sz w:val="24"/>
                <w:szCs w:val="24"/>
              </w:rPr>
              <w:t>. Москва</w:t>
            </w:r>
          </w:p>
        </w:tc>
        <w:tc>
          <w:tcPr>
            <w:tcW w:w="2500" w:type="pct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4D0F2A33" w14:textId="796308B1" w:rsidR="00302D05" w:rsidRPr="001D0C39" w:rsidRDefault="00C044B9" w:rsidP="00C044B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0FD" w:rsidRPr="001D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D0C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E21BD" w:rsidRPr="001D0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4F2D46" w:rsidRPr="001D0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5E21BD" w:rsidRPr="001D0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D0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proofErr w:type="gramEnd"/>
            <w:r w:rsidR="00896B73" w:rsidRPr="001D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21BD" w:rsidRPr="001D0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4F2D46" w:rsidRPr="001D0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</w:t>
            </w:r>
            <w:r w:rsidR="005E21BD" w:rsidRPr="001D0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1638B" w:rsidRPr="001D0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1638B" w:rsidRPr="001D0C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F2D46" w:rsidRPr="001D0C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="00513D43" w:rsidRPr="001D0C3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14:paraId="07C2A9F3" w14:textId="77777777" w:rsidR="00302D05" w:rsidRPr="001D0C39" w:rsidRDefault="00513D43" w:rsidP="00C24307">
      <w:pPr>
        <w:pStyle w:val="a4"/>
        <w:spacing w:before="200"/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51FE896C" w14:textId="3AABF750" w:rsidR="006C5045" w:rsidRPr="001D0C39" w:rsidRDefault="004F2D46" w:rsidP="006C5045">
      <w:pPr>
        <w:spacing w:before="115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0C39">
        <w:rPr>
          <w:rFonts w:ascii="Times New Roman" w:hAnsi="Times New Roman" w:cs="Times New Roman"/>
          <w:b/>
          <w:sz w:val="24"/>
          <w:szCs w:val="24"/>
        </w:rPr>
        <w:t>ООО</w:t>
      </w:r>
      <w:r w:rsidR="00FB51E4" w:rsidRPr="001D0C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0C39">
        <w:rPr>
          <w:rFonts w:ascii="Times New Roman" w:hAnsi="Times New Roman" w:cs="Times New Roman"/>
          <w:b/>
          <w:sz w:val="24"/>
          <w:szCs w:val="24"/>
        </w:rPr>
        <w:t>«</w:t>
      </w:r>
      <w:r w:rsidR="00FB51E4" w:rsidRPr="001D0C39">
        <w:rPr>
          <w:rFonts w:ascii="Times New Roman" w:hAnsi="Times New Roman" w:cs="Times New Roman"/>
          <w:b/>
          <w:sz w:val="24"/>
          <w:szCs w:val="24"/>
        </w:rPr>
        <w:t>Программы Лояльности</w:t>
      </w:r>
      <w:r w:rsidR="001D0C39">
        <w:rPr>
          <w:rFonts w:ascii="Times New Roman" w:hAnsi="Times New Roman" w:cs="Times New Roman"/>
          <w:b/>
          <w:sz w:val="24"/>
          <w:szCs w:val="24"/>
        </w:rPr>
        <w:t>»</w:t>
      </w:r>
      <w:r w:rsidR="00FB51E4" w:rsidRPr="001D0C39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1D0C39">
        <w:rPr>
          <w:rFonts w:ascii="Times New Roman" w:hAnsi="Times New Roman" w:cs="Times New Roman"/>
          <w:sz w:val="24"/>
          <w:szCs w:val="24"/>
        </w:rPr>
        <w:t>«</w:t>
      </w:r>
      <w:r w:rsidR="00FB51E4" w:rsidRPr="001D0C39">
        <w:rPr>
          <w:rFonts w:ascii="Times New Roman" w:hAnsi="Times New Roman" w:cs="Times New Roman"/>
          <w:sz w:val="24"/>
          <w:szCs w:val="24"/>
        </w:rPr>
        <w:t>Лицензиар</w:t>
      </w:r>
      <w:r w:rsidR="001D0C39">
        <w:rPr>
          <w:rFonts w:ascii="Times New Roman" w:hAnsi="Times New Roman" w:cs="Times New Roman"/>
          <w:sz w:val="24"/>
          <w:szCs w:val="24"/>
        </w:rPr>
        <w:t>»</w:t>
      </w:r>
      <w:r w:rsidR="00FB51E4" w:rsidRPr="001D0C39">
        <w:rPr>
          <w:rFonts w:ascii="Times New Roman" w:hAnsi="Times New Roman" w:cs="Times New Roman"/>
          <w:sz w:val="24"/>
          <w:szCs w:val="24"/>
        </w:rPr>
        <w:t>, в лице Генерального ди</w:t>
      </w:r>
      <w:r w:rsidR="00C044B9" w:rsidRPr="001D0C39">
        <w:rPr>
          <w:rFonts w:ascii="Times New Roman" w:hAnsi="Times New Roman" w:cs="Times New Roman"/>
          <w:sz w:val="24"/>
          <w:szCs w:val="24"/>
        </w:rPr>
        <w:t>ректора Захарова Ильи Игоревича</w:t>
      </w:r>
      <w:r w:rsidR="00FB51E4" w:rsidRPr="001D0C39">
        <w:rPr>
          <w:rFonts w:ascii="Times New Roman" w:hAnsi="Times New Roman" w:cs="Times New Roman"/>
          <w:sz w:val="24"/>
          <w:szCs w:val="24"/>
        </w:rPr>
        <w:t>, де</w:t>
      </w:r>
      <w:r w:rsidR="00C044B9" w:rsidRPr="001D0C39">
        <w:rPr>
          <w:rFonts w:ascii="Times New Roman" w:hAnsi="Times New Roman" w:cs="Times New Roman"/>
          <w:sz w:val="24"/>
          <w:szCs w:val="24"/>
        </w:rPr>
        <w:t>йствующего на основании Устава</w:t>
      </w:r>
      <w:r w:rsidR="00FB51E4" w:rsidRPr="001D0C39">
        <w:rPr>
          <w:rFonts w:ascii="Times New Roman" w:hAnsi="Times New Roman" w:cs="Times New Roman"/>
          <w:sz w:val="24"/>
          <w:szCs w:val="24"/>
        </w:rPr>
        <w:t xml:space="preserve">, с одной стороны, и </w:t>
      </w:r>
    </w:p>
    <w:p w14:paraId="2CEACC47" w14:textId="1BE54E58" w:rsidR="00302D05" w:rsidRPr="001D0C39" w:rsidRDefault="004F2D46" w:rsidP="006C5045">
      <w:pPr>
        <w:spacing w:before="115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0C39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</w:t>
      </w:r>
      <w:r w:rsidR="00513D43" w:rsidRPr="001D0C39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1D0C39">
        <w:rPr>
          <w:rFonts w:ascii="Times New Roman" w:hAnsi="Times New Roman" w:cs="Times New Roman"/>
          <w:sz w:val="24"/>
          <w:szCs w:val="24"/>
        </w:rPr>
        <w:t>«</w:t>
      </w:r>
      <w:r w:rsidR="00513D43" w:rsidRPr="001D0C39">
        <w:rPr>
          <w:rFonts w:ascii="Times New Roman" w:hAnsi="Times New Roman" w:cs="Times New Roman"/>
          <w:sz w:val="24"/>
          <w:szCs w:val="24"/>
        </w:rPr>
        <w:t>Лицензиат</w:t>
      </w:r>
      <w:r w:rsidR="001D0C39">
        <w:rPr>
          <w:rFonts w:ascii="Times New Roman" w:hAnsi="Times New Roman" w:cs="Times New Roman"/>
          <w:sz w:val="24"/>
          <w:szCs w:val="24"/>
        </w:rPr>
        <w:t>»</w:t>
      </w:r>
      <w:r w:rsidR="00513D43" w:rsidRPr="001D0C39">
        <w:rPr>
          <w:rFonts w:ascii="Times New Roman" w:hAnsi="Times New Roman" w:cs="Times New Roman"/>
          <w:sz w:val="24"/>
          <w:szCs w:val="24"/>
        </w:rPr>
        <w:t>, в лице </w:t>
      </w:r>
      <w:r w:rsidRPr="001D0C3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513D43" w:rsidRPr="001D0C39">
        <w:rPr>
          <w:rFonts w:ascii="Times New Roman" w:hAnsi="Times New Roman" w:cs="Times New Roman"/>
          <w:sz w:val="24"/>
          <w:szCs w:val="24"/>
        </w:rPr>
        <w:t>,</w:t>
      </w:r>
      <w:r w:rsidRPr="001D0C39">
        <w:rPr>
          <w:rFonts w:ascii="Times New Roman" w:hAnsi="Times New Roman" w:cs="Times New Roman"/>
          <w:sz w:val="24"/>
          <w:szCs w:val="24"/>
        </w:rPr>
        <w:t xml:space="preserve"> </w:t>
      </w:r>
      <w:r w:rsidR="00513D43" w:rsidRPr="001D0C39">
        <w:rPr>
          <w:rFonts w:ascii="Times New Roman" w:hAnsi="Times New Roman" w:cs="Times New Roman"/>
          <w:sz w:val="24"/>
          <w:szCs w:val="24"/>
        </w:rPr>
        <w:t>с другой стороны,</w:t>
      </w:r>
    </w:p>
    <w:p w14:paraId="46AB83AE" w14:textId="15955A4E" w:rsidR="00302D05" w:rsidRPr="001D0C39" w:rsidRDefault="00513D43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вместе именуемые </w:t>
      </w:r>
      <w:r w:rsidR="001D0C3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="001D0C3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, а индивидуально – </w:t>
      </w:r>
      <w:r w:rsidR="001D0C3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Сторона</w:t>
      </w:r>
      <w:r w:rsidR="001D0C3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14:paraId="3CE7736B" w14:textId="7AD40411" w:rsidR="00302D05" w:rsidRPr="001D0C39" w:rsidRDefault="00513D43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заключили настоящий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лицензионный договор (далее по тексту – </w:t>
      </w:r>
      <w:r w:rsidR="001D0C3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Договор</w:t>
      </w:r>
      <w:r w:rsidR="001D0C3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) о нижеследующем:</w:t>
      </w:r>
    </w:p>
    <w:p w14:paraId="5EE8FA89" w14:textId="40130A9C" w:rsidR="00E16A66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Предмет договора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39BC005B" w14:textId="40D2C989" w:rsidR="00302D05" w:rsidRPr="001D0C39" w:rsidRDefault="00513D43" w:rsidP="00E16A66">
      <w:pPr>
        <w:pStyle w:val="3"/>
        <w:numPr>
          <w:ilvl w:val="1"/>
          <w:numId w:val="4"/>
        </w:numPr>
        <w:jc w:val="left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Лиц</w:t>
      </w:r>
      <w:r w:rsidR="00B52963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ензиар предоставляет 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Лицензиату </w:t>
      </w:r>
      <w:r w:rsidR="00500BDD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простое неисключительное право на использование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программного обеспечения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proofErr w:type="spellStart"/>
      <w:r w:rsidR="00FB51E4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CardNonStop</w:t>
      </w:r>
      <w:proofErr w:type="spellEnd"/>
      <w:r w:rsidR="00FB51E4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Loyalty Solutions 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(далее по тексту – ПО), </w:t>
      </w:r>
      <w:r w:rsidR="00B52963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а 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Лицензиат обязуется уплатить Лицензиару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вознагражде</w:t>
      </w:r>
      <w:r w:rsidR="00B52963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ние за предоставление 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Лицензиату прав на использование ПО на условиях, установленных Договором.  </w:t>
      </w:r>
    </w:p>
    <w:p w14:paraId="73795CEA" w14:textId="27EE8F34" w:rsidR="008E1327" w:rsidRPr="001D0C39" w:rsidRDefault="00FB51E4" w:rsidP="00E16A66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Лицензиар гарантирует, что он является правообладател</w:t>
      </w:r>
      <w:r w:rsidR="009D2A1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ем исключительных прав на ПО, </w:t>
      </w:r>
      <w:r w:rsidR="004F2D46" w:rsidRPr="001D0C39">
        <w:rPr>
          <w:rFonts w:ascii="Times New Roman" w:hAnsi="Times New Roman" w:cs="Times New Roman"/>
          <w:sz w:val="24"/>
          <w:szCs w:val="24"/>
          <w:lang w:val="ru-RU"/>
        </w:rPr>
        <w:t>указанное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в п. 1.1 Договора, и имеет права на заключение Договора</w:t>
      </w:r>
      <w:r w:rsidR="004F2D46" w:rsidRPr="001D0C39">
        <w:rPr>
          <w:rFonts w:ascii="Times New Roman" w:hAnsi="Times New Roman" w:cs="Times New Roman"/>
          <w:sz w:val="24"/>
          <w:szCs w:val="24"/>
          <w:lang w:val="ru-RU"/>
        </w:rPr>
        <w:t>. В</w:t>
      </w:r>
      <w:r w:rsidR="00513D43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подтверждение </w:t>
      </w:r>
      <w:r w:rsidR="002813F2" w:rsidRPr="001D0C39">
        <w:rPr>
          <w:rFonts w:ascii="Times New Roman" w:hAnsi="Times New Roman" w:cs="Times New Roman"/>
          <w:sz w:val="24"/>
          <w:szCs w:val="24"/>
          <w:lang w:val="ru-RU"/>
        </w:rPr>
        <w:t>прав на ПО</w:t>
      </w:r>
      <w:r w:rsidR="004F2D4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Лицензиар</w:t>
      </w:r>
      <w:r w:rsidR="002813F2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предоставляет </w:t>
      </w:r>
      <w:r w:rsidR="009D2A16" w:rsidRPr="001D0C39">
        <w:rPr>
          <w:rFonts w:ascii="Times New Roman" w:hAnsi="Times New Roman" w:cs="Times New Roman"/>
          <w:sz w:val="24"/>
          <w:szCs w:val="24"/>
          <w:lang w:val="ru-RU"/>
        </w:rPr>
        <w:t>копию Свидетельства о государственной регистрации программы для ЭВМ №</w:t>
      </w:r>
      <w:r w:rsidR="0081638B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2A1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2014614586, выданного Федеральной службой по интеллектуальной собственности 29 апреля 2014 г. </w:t>
      </w:r>
      <w:r w:rsidR="00772C00" w:rsidRPr="001D0C39">
        <w:rPr>
          <w:rFonts w:ascii="Times New Roman" w:hAnsi="Times New Roman" w:cs="Times New Roman"/>
          <w:sz w:val="24"/>
          <w:szCs w:val="24"/>
          <w:lang w:val="ru-RU"/>
        </w:rPr>
        <w:t>(Приложение №1</w:t>
      </w:r>
      <w:r w:rsidR="009D2A1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к Договору</w:t>
      </w:r>
      <w:r w:rsidR="00772C00" w:rsidRPr="001D0C39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81638B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1EE768B" w14:textId="77777777" w:rsidR="00302D05" w:rsidRPr="001D0C39" w:rsidRDefault="00302D05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1D6CE9A5" w14:textId="4C16F63E" w:rsidR="00E16A66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Срок действия договора 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412641D9" w14:textId="124E787D" w:rsidR="00E16A66" w:rsidRPr="001D0C39" w:rsidRDefault="00513D43" w:rsidP="00E16A66">
      <w:pPr>
        <w:pStyle w:val="3"/>
        <w:numPr>
          <w:ilvl w:val="1"/>
          <w:numId w:val="4"/>
        </w:numPr>
        <w:jc w:val="left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Договор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вступает в силу </w:t>
      </w:r>
      <w:proofErr w:type="gramStart"/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с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</w:rPr>
        <w:t> </w:t>
      </w:r>
      <w:r w:rsidR="006A10FD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«</w:t>
      </w:r>
      <w:proofErr w:type="gramEnd"/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u w:val="single"/>
          <w:lang w:val="ru-RU"/>
        </w:rPr>
        <w:t xml:space="preserve"> </w:t>
      </w:r>
      <w:proofErr w:type="gramStart"/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u w:val="single"/>
          <w:lang w:val="ru-RU"/>
        </w:rPr>
        <w:t xml:space="preserve">  </w:t>
      </w:r>
      <w:r w:rsidR="001D0C39">
        <w:rPr>
          <w:rFonts w:ascii="Times New Roman" w:hAnsi="Times New Roman" w:cs="Times New Roman"/>
          <w:b w:val="0"/>
          <w:bCs w:val="0"/>
          <w:sz w:val="24"/>
          <w:szCs w:val="24"/>
          <w:u w:val="single"/>
          <w:lang w:val="ru-RU"/>
        </w:rPr>
        <w:t>»</w:t>
      </w:r>
      <w:proofErr w:type="gramEnd"/>
      <w:r w:rsidR="006A10FD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="00896B73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u w:val="single"/>
          <w:lang w:val="ru-RU"/>
        </w:rPr>
        <w:t xml:space="preserve">          </w:t>
      </w:r>
      <w:r w:rsidR="002813F2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20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u w:val="single"/>
          <w:lang w:val="ru-RU"/>
        </w:rPr>
        <w:t xml:space="preserve">    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="002813F2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года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и заключается С</w:t>
      </w:r>
      <w:r w:rsidR="00896B73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торонами на 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один</w:t>
      </w:r>
      <w:r w:rsidR="00896B73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календарный год.</w:t>
      </w:r>
    </w:p>
    <w:p w14:paraId="6EFEE15F" w14:textId="3268E979" w:rsidR="00E16A66" w:rsidRPr="001D0C39" w:rsidRDefault="00896B73" w:rsidP="00E16A66">
      <w:pPr>
        <w:pStyle w:val="3"/>
        <w:numPr>
          <w:ilvl w:val="1"/>
          <w:numId w:val="4"/>
        </w:numPr>
        <w:jc w:val="left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Договор считается пролонгированным на 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один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календарный год на прежних условиях, если какая-либо из Сторон за </w:t>
      </w:r>
      <w:r w:rsidR="004F2D46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шестьдесят</w:t>
      </w:r>
      <w:r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календарных дней до окончания срока действия настоящего Договора не уведомит другую Сторону о своем желании прекратить действие Договора</w:t>
      </w:r>
      <w:r w:rsidR="0003735A" w:rsidRPr="001D0C39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.</w:t>
      </w:r>
    </w:p>
    <w:p w14:paraId="6B3584C2" w14:textId="77777777" w:rsidR="00E16A66" w:rsidRPr="001D0C39" w:rsidRDefault="00E16A66" w:rsidP="00E16A66">
      <w:pPr>
        <w:rPr>
          <w:rFonts w:ascii="Times New Roman" w:hAnsi="Times New Roman" w:cs="Times New Roman"/>
        </w:rPr>
      </w:pPr>
    </w:p>
    <w:p w14:paraId="4AB011C0" w14:textId="77777777" w:rsidR="00E16A66" w:rsidRPr="001D0C39" w:rsidRDefault="00E16A66" w:rsidP="00E16A66">
      <w:pPr>
        <w:rPr>
          <w:rFonts w:ascii="Times New Roman" w:hAnsi="Times New Roman" w:cs="Times New Roman"/>
        </w:rPr>
      </w:pPr>
    </w:p>
    <w:p w14:paraId="3C3E61F2" w14:textId="529406CD" w:rsidR="00C24307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Права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и обязанности сторон</w:t>
      </w:r>
    </w:p>
    <w:p w14:paraId="40404553" w14:textId="58317EE9" w:rsidR="00302D05" w:rsidRPr="001D0C39" w:rsidRDefault="00513D43" w:rsidP="00E16A66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Лицензиар обязуется:</w:t>
      </w:r>
    </w:p>
    <w:p w14:paraId="7CB054C5" w14:textId="5FA5E1F1" w:rsidR="00302D05" w:rsidRPr="001D0C39" w:rsidRDefault="00513D43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Предоставить Лицензиату право использования ПО в порядке и на условиях Договора.</w:t>
      </w:r>
    </w:p>
    <w:p w14:paraId="6254519A" w14:textId="2D6F057A" w:rsidR="00302D05" w:rsidRPr="001D0C39" w:rsidRDefault="004F2D46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Оказывать техническую поддержку ПО в соответствии с соглашением об уровне обслуживания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, Описанием Услуг и Регламентом взаимодействия Сторон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(Приложени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№2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t>, №3 и №4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к Договору)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7CB6054" w14:textId="73B8A07D" w:rsidR="00302D05" w:rsidRPr="001D0C39" w:rsidRDefault="00513D43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Воздерживаться от каких-либо действий, способных затруднить осуществление Лицензиатом предоставленного ему права использования ПО в установленных Договором</w:t>
      </w:r>
      <w:r w:rsidR="004F2D4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пределах. </w:t>
      </w:r>
    </w:p>
    <w:p w14:paraId="6FD6D599" w14:textId="0CF1E0F0" w:rsidR="00302D05" w:rsidRPr="001D0C39" w:rsidRDefault="00513D43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Информировать Лицензиата о новых версиях (обновлениях) ПО и предоставлять обновления ПО. Предоставление обновлений ПО осуществляется за дополнительную плату на условиях, определяемых Сторонами в дополнительном соглашении к Договору.</w:t>
      </w:r>
    </w:p>
    <w:p w14:paraId="19CC32E4" w14:textId="77777777" w:rsidR="00E16A66" w:rsidRPr="001D0C39" w:rsidRDefault="00400327" w:rsidP="00E16A66">
      <w:pPr>
        <w:pStyle w:val="ae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C39">
        <w:rPr>
          <w:rFonts w:ascii="Times New Roman" w:hAnsi="Times New Roman" w:cs="Times New Roman"/>
          <w:sz w:val="24"/>
          <w:szCs w:val="24"/>
        </w:rPr>
        <w:t xml:space="preserve">При расторжении </w:t>
      </w:r>
      <w:r w:rsidR="00E16A66" w:rsidRPr="001D0C39">
        <w:rPr>
          <w:rFonts w:ascii="Times New Roman" w:hAnsi="Times New Roman" w:cs="Times New Roman"/>
          <w:sz w:val="24"/>
          <w:szCs w:val="24"/>
        </w:rPr>
        <w:t>Д</w:t>
      </w:r>
      <w:r w:rsidRPr="001D0C39">
        <w:rPr>
          <w:rFonts w:ascii="Times New Roman" w:hAnsi="Times New Roman" w:cs="Times New Roman"/>
          <w:sz w:val="24"/>
          <w:szCs w:val="24"/>
        </w:rPr>
        <w:t xml:space="preserve">оговора по любым основаниям </w:t>
      </w:r>
      <w:r w:rsidR="003C076A" w:rsidRPr="001D0C39">
        <w:rPr>
          <w:rFonts w:ascii="Times New Roman" w:hAnsi="Times New Roman" w:cs="Times New Roman"/>
          <w:sz w:val="24"/>
          <w:szCs w:val="24"/>
        </w:rPr>
        <w:t xml:space="preserve">передать </w:t>
      </w:r>
      <w:r w:rsidR="00E16A66" w:rsidRPr="001D0C39">
        <w:rPr>
          <w:rFonts w:ascii="Times New Roman" w:hAnsi="Times New Roman" w:cs="Times New Roman"/>
          <w:sz w:val="24"/>
          <w:szCs w:val="24"/>
        </w:rPr>
        <w:t xml:space="preserve">все данные, полученные в процессе использования ПО. </w:t>
      </w:r>
    </w:p>
    <w:p w14:paraId="6D33E7C5" w14:textId="1731F2CA" w:rsidR="00E16A66" w:rsidRPr="001D0C39" w:rsidRDefault="004831E3" w:rsidP="00E16A66">
      <w:pPr>
        <w:pStyle w:val="ae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C39">
        <w:rPr>
          <w:rFonts w:ascii="Times New Roman" w:hAnsi="Times New Roman" w:cs="Times New Roman"/>
          <w:sz w:val="24"/>
          <w:szCs w:val="24"/>
        </w:rPr>
        <w:t xml:space="preserve">Все исключительные права на </w:t>
      </w:r>
      <w:r w:rsidR="00E16A66" w:rsidRPr="001D0C39">
        <w:rPr>
          <w:rFonts w:ascii="Times New Roman" w:hAnsi="Times New Roman" w:cs="Times New Roman"/>
          <w:sz w:val="24"/>
          <w:szCs w:val="24"/>
        </w:rPr>
        <w:t>данные, полученные в процессе использования ПО,</w:t>
      </w:r>
      <w:r w:rsidRPr="001D0C39">
        <w:rPr>
          <w:rFonts w:ascii="Times New Roman" w:hAnsi="Times New Roman" w:cs="Times New Roman"/>
          <w:sz w:val="24"/>
          <w:szCs w:val="24"/>
        </w:rPr>
        <w:t xml:space="preserve"> принадлежат </w:t>
      </w:r>
      <w:r w:rsidR="005826A9" w:rsidRPr="001D0C39">
        <w:rPr>
          <w:rFonts w:ascii="Times New Roman" w:hAnsi="Times New Roman" w:cs="Times New Roman"/>
          <w:sz w:val="24"/>
          <w:szCs w:val="24"/>
        </w:rPr>
        <w:t xml:space="preserve">Лицензиату. </w:t>
      </w:r>
    </w:p>
    <w:p w14:paraId="51D3AB76" w14:textId="77777777" w:rsidR="00E16A66" w:rsidRPr="001D0C39" w:rsidRDefault="00513D43" w:rsidP="00E16A66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Лицензиат обязуется:</w:t>
      </w:r>
    </w:p>
    <w:p w14:paraId="6F0B99DB" w14:textId="77777777" w:rsidR="00E16A66" w:rsidRPr="001D0C39" w:rsidRDefault="00513D43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Своевременно выпла</w:t>
      </w:r>
      <w:r w:rsidR="004720D5" w:rsidRPr="001D0C39">
        <w:rPr>
          <w:rFonts w:ascii="Times New Roman" w:hAnsi="Times New Roman" w:cs="Times New Roman"/>
          <w:sz w:val="24"/>
          <w:szCs w:val="24"/>
          <w:lang w:val="ru-RU"/>
        </w:rPr>
        <w:t>чивать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Лицензиару вознаграждение за использование ПО в порядке и сроки, установленные Договором.</w:t>
      </w:r>
    </w:p>
    <w:p w14:paraId="02C1C800" w14:textId="77777777" w:rsidR="00E16A66" w:rsidRPr="001D0C39" w:rsidRDefault="00513D43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Строго придерживаться и не нарушать условий Договора, а также обеспечить конфиденциальность полученной при сотрудничестве с Лицензиаром коммерческой и технической информации.</w:t>
      </w:r>
    </w:p>
    <w:p w14:paraId="51680CBB" w14:textId="4166FEB3" w:rsidR="00302D05" w:rsidRPr="001D0C39" w:rsidRDefault="00513D43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Не устанавливать ПО на компьютерах (оборудованиях), не соответствующих техническим требованиям для функционирования ПО.</w:t>
      </w:r>
    </w:p>
    <w:p w14:paraId="7996AA2B" w14:textId="77777777" w:rsidR="00E16A66" w:rsidRPr="001D0C39" w:rsidRDefault="00513D43" w:rsidP="00E16A66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Лицензиар вправе:</w:t>
      </w:r>
    </w:p>
    <w:p w14:paraId="3C87EBA0" w14:textId="5232F97C" w:rsidR="00302D05" w:rsidRPr="001D0C39" w:rsidRDefault="00513D43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В случае нарушения Лицензиатом условий (способов) использования прав на ПО по Договору,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лишить Лицензиата лицензии на использование прав на ПО. Нарушение норм об охране авторских прав может также повлечь гражданско-правовую и уголовную ответственность в соответствии с законодательством.</w:t>
      </w:r>
    </w:p>
    <w:p w14:paraId="0D77A292" w14:textId="77777777" w:rsidR="00E16A66" w:rsidRPr="001D0C39" w:rsidRDefault="00513D43" w:rsidP="00E16A66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Лицензиат вправе:</w:t>
      </w:r>
    </w:p>
    <w:p w14:paraId="69BBD8B3" w14:textId="77777777" w:rsidR="00E16A66" w:rsidRPr="001D0C39" w:rsidRDefault="00513D43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Отказаться от исполнения Договора, если Лицензиар в нарушение условий Договора отказывается передать Лицензиату 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t>права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Pr="001D0C39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spellEnd"/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Договору.</w:t>
      </w:r>
    </w:p>
    <w:p w14:paraId="32D54C71" w14:textId="1E7511B3" w:rsidR="00302D05" w:rsidRPr="001D0C39" w:rsidRDefault="00513D43" w:rsidP="00E16A66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Использовать ПО для любых целей Лицензиата, за исключением ограничений, определенных Договором.</w:t>
      </w:r>
    </w:p>
    <w:p w14:paraId="3BE25874" w14:textId="77777777" w:rsidR="00C24307" w:rsidRPr="001D0C39" w:rsidRDefault="00C24307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5C86B128" w14:textId="7DC1D401" w:rsidR="00E16A66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Передача прав на </w:t>
      </w:r>
      <w:r w:rsidR="00DE2C69" w:rsidRPr="001D0C39">
        <w:rPr>
          <w:rFonts w:ascii="Times New Roman" w:hAnsi="Times New Roman" w:cs="Times New Roman"/>
          <w:sz w:val="24"/>
          <w:szCs w:val="24"/>
          <w:lang w:val="ru-RU"/>
        </w:rPr>
        <w:t>использование ПО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7C2BB67E" w14:textId="63AD2B6A" w:rsidR="00DE2C69" w:rsidRPr="001D0C39" w:rsidRDefault="00513D43" w:rsidP="00DE2C6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Передача Лицензиату </w:t>
      </w:r>
      <w:r w:rsidR="005A1DEE">
        <w:rPr>
          <w:rFonts w:ascii="Times New Roman" w:hAnsi="Times New Roman" w:cs="Times New Roman"/>
          <w:sz w:val="24"/>
          <w:szCs w:val="24"/>
          <w:lang w:val="ru-RU"/>
        </w:rPr>
        <w:t>удаленного доступа к ПО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следующим образом: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="00E16A66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  <w:r w:rsidR="00DE2C69" w:rsidRPr="001D0C3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ru-RU"/>
        </w:rPr>
        <w:t xml:space="preserve">— Лицензиар арендует серверное оборудование в сертифицированном Дата-Центре и на этом оборудовании разворачивает ПО, состоящее из процессинга карт лояльности и административной панели </w:t>
      </w:r>
      <w:r w:rsidR="00DE2C69" w:rsidRPr="001D0C3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CRM</w:t>
      </w:r>
      <w:r w:rsidR="00DE2C69" w:rsidRPr="001D0C3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ru-RU"/>
        </w:rPr>
        <w:t>-системы;</w:t>
      </w:r>
    </w:p>
    <w:p w14:paraId="34D2D70D" w14:textId="1D391A91" w:rsidR="00DE2C69" w:rsidRPr="001D0C39" w:rsidRDefault="00DE2C69" w:rsidP="00DE2C69">
      <w:pPr>
        <w:pStyle w:val="a4"/>
        <w:ind w:left="987" w:firstLine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ru-RU"/>
        </w:rPr>
      </w:pPr>
      <w:r w:rsidRPr="001D0C3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ru-RU"/>
        </w:rPr>
        <w:lastRenderedPageBreak/>
        <w:t xml:space="preserve">— Лицензиар передает данные (точка доступа </w:t>
      </w:r>
      <w:r w:rsidRPr="001D0C3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API</w:t>
      </w:r>
      <w:r w:rsidRPr="001D0C3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ru-RU"/>
        </w:rPr>
        <w:t>, логин, пароль, пользовательская документация) сотруднику Лицензиата посредством электронной почты;</w:t>
      </w:r>
    </w:p>
    <w:p w14:paraId="5C72857B" w14:textId="77777777" w:rsidR="00DE2C69" w:rsidRPr="001D0C39" w:rsidRDefault="00DE2C69" w:rsidP="00DE2C69">
      <w:pPr>
        <w:pStyle w:val="a4"/>
        <w:ind w:left="987" w:firstLine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ru-RU"/>
        </w:rPr>
      </w:pPr>
      <w:r w:rsidRPr="001D0C39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ru-RU"/>
        </w:rPr>
        <w:t>— Стороны совместно проводят настойку и тестирование ПО, создают дополнительных пользователей для сотрудников Лицензиата.</w:t>
      </w:r>
    </w:p>
    <w:p w14:paraId="14DB5279" w14:textId="1177FCBD" w:rsidR="00302D05" w:rsidRPr="001D0C39" w:rsidRDefault="00513D43" w:rsidP="00DE2C6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Лицензиар </w:t>
      </w:r>
      <w:r w:rsidR="00DE2C69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передает Лицензиату копию ПО в срок до </w:t>
      </w:r>
      <w:r w:rsidR="001D0C3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DE2C69" w:rsidRPr="001D0C39"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1D0C39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DE2C69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_______ 20__ г. </w:t>
      </w:r>
    </w:p>
    <w:p w14:paraId="02F9D382" w14:textId="5E39E9C4" w:rsidR="00C24307" w:rsidRPr="001D0C39" w:rsidRDefault="00513D43" w:rsidP="00DE2C6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Моментом предоставления Лицензиату прав, предоставляемых Д</w:t>
      </w:r>
      <w:r w:rsidR="004720D5" w:rsidRPr="001D0C39">
        <w:rPr>
          <w:rFonts w:ascii="Times New Roman" w:hAnsi="Times New Roman" w:cs="Times New Roman"/>
          <w:sz w:val="24"/>
          <w:szCs w:val="24"/>
          <w:lang w:val="ru-RU"/>
        </w:rPr>
        <w:t>оговором, является подписание А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кта приема-передачи</w:t>
      </w:r>
      <w:r w:rsidR="00DE2C69" w:rsidRPr="001D0C3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ADD8443" w14:textId="3ABA9887" w:rsidR="00A90FBA" w:rsidRPr="005A1DEE" w:rsidRDefault="00513D43" w:rsidP="00DE2C6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Обязанности Лицензиара по передаче ПО считаются исполненными надлежащим образом в соответствии с условиями Договора в полном объеме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со дня направления Лицензиаром электронного письма</w:t>
      </w:r>
      <w:r w:rsidR="00DE2C69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с данными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, указанного в п.</w:t>
      </w:r>
      <w:r w:rsidR="00C24307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3F27BA5C" w14:textId="5CFE128B" w:rsidR="00302D05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Гарантии прав использования программного обеспечения</w:t>
      </w:r>
      <w:r w:rsidR="00DE2C69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722521DA" w14:textId="7A34A2BF" w:rsidR="00302D05" w:rsidRPr="001D0C39" w:rsidRDefault="00513D43" w:rsidP="00DE2C6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Лицензиар гарантирует, что предоставляемые</w:t>
      </w:r>
      <w:r w:rsidR="00DE2C69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Лицензиату по Договору права на использование ПО принадлежат Лицензиару на законных основаниях; Лицензиар</w:t>
      </w:r>
      <w:r w:rsidR="002732DB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вправе предоставлять названные права Лицензиату; на момент заключения Договора ПО является свободным от каких бы то ни было требований третьих лиц, как связанных с самим ПО, так и связанных с предоставляемыми по Договору правами.</w:t>
      </w:r>
    </w:p>
    <w:p w14:paraId="681DB3DF" w14:textId="2F22BBC9" w:rsidR="00FE7831" w:rsidRPr="001D0C39" w:rsidRDefault="00513D43" w:rsidP="002732DB">
      <w:pPr>
        <w:pStyle w:val="ae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C39">
        <w:rPr>
          <w:rFonts w:ascii="Times New Roman" w:hAnsi="Times New Roman" w:cs="Times New Roman"/>
          <w:sz w:val="24"/>
          <w:szCs w:val="24"/>
        </w:rPr>
        <w:t xml:space="preserve">Лицензиар гарантирует, что </w:t>
      </w:r>
      <w:r w:rsidR="00FE7831" w:rsidRPr="001D0C39">
        <w:rPr>
          <w:rFonts w:ascii="Times New Roman" w:hAnsi="Times New Roman" w:cs="Times New Roman"/>
          <w:sz w:val="24"/>
          <w:szCs w:val="24"/>
        </w:rPr>
        <w:t xml:space="preserve">модули </w:t>
      </w:r>
      <w:r w:rsidR="00351EC8" w:rsidRPr="001D0C39">
        <w:rPr>
          <w:rFonts w:ascii="Times New Roman" w:hAnsi="Times New Roman" w:cs="Times New Roman"/>
          <w:sz w:val="24"/>
          <w:szCs w:val="24"/>
        </w:rPr>
        <w:t>ПО</w:t>
      </w:r>
      <w:r w:rsidR="002732DB" w:rsidRPr="001D0C39">
        <w:rPr>
          <w:rFonts w:ascii="Times New Roman" w:hAnsi="Times New Roman" w:cs="Times New Roman"/>
          <w:sz w:val="24"/>
          <w:szCs w:val="24"/>
        </w:rPr>
        <w:t xml:space="preserve"> </w:t>
      </w:r>
      <w:r w:rsidR="00351EC8" w:rsidRPr="001D0C39">
        <w:rPr>
          <w:rFonts w:ascii="Times New Roman" w:hAnsi="Times New Roman" w:cs="Times New Roman"/>
          <w:sz w:val="24"/>
          <w:szCs w:val="24"/>
        </w:rPr>
        <w:t>соответствую</w:t>
      </w:r>
      <w:r w:rsidRPr="001D0C39">
        <w:rPr>
          <w:rFonts w:ascii="Times New Roman" w:hAnsi="Times New Roman" w:cs="Times New Roman"/>
          <w:sz w:val="24"/>
          <w:szCs w:val="24"/>
        </w:rPr>
        <w:t xml:space="preserve">т </w:t>
      </w:r>
      <w:r w:rsidR="00D64898" w:rsidRPr="001D0C39">
        <w:rPr>
          <w:rFonts w:ascii="Times New Roman" w:hAnsi="Times New Roman" w:cs="Times New Roman"/>
          <w:sz w:val="24"/>
          <w:szCs w:val="24"/>
        </w:rPr>
        <w:t>техническим требованиям</w:t>
      </w:r>
      <w:r w:rsidR="00FE7831" w:rsidRPr="001D0C39">
        <w:rPr>
          <w:rFonts w:ascii="Times New Roman" w:hAnsi="Times New Roman" w:cs="Times New Roman"/>
          <w:sz w:val="24"/>
          <w:szCs w:val="24"/>
        </w:rPr>
        <w:t xml:space="preserve">, а так же </w:t>
      </w:r>
      <w:r w:rsidRPr="001D0C39">
        <w:rPr>
          <w:rFonts w:ascii="Times New Roman" w:hAnsi="Times New Roman" w:cs="Times New Roman"/>
          <w:sz w:val="24"/>
          <w:szCs w:val="24"/>
        </w:rPr>
        <w:t>функциональным и техническим параметрам, указанным в программной документации</w:t>
      </w:r>
      <w:r w:rsidR="002732DB" w:rsidRPr="001D0C39">
        <w:rPr>
          <w:rFonts w:ascii="Times New Roman" w:hAnsi="Times New Roman" w:cs="Times New Roman"/>
          <w:sz w:val="24"/>
          <w:szCs w:val="24"/>
        </w:rPr>
        <w:t>.</w:t>
      </w:r>
    </w:p>
    <w:p w14:paraId="7B5FA28C" w14:textId="77777777" w:rsidR="002732DB" w:rsidRPr="001D0C39" w:rsidRDefault="00513D43" w:rsidP="002732DB">
      <w:pPr>
        <w:pStyle w:val="ae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C39">
        <w:rPr>
          <w:rFonts w:ascii="Times New Roman" w:hAnsi="Times New Roman" w:cs="Times New Roman"/>
          <w:sz w:val="24"/>
          <w:szCs w:val="24"/>
        </w:rPr>
        <w:t xml:space="preserve">Лицензиар не несет ответственности и не возмещает убытки Лицензиата, вызванные нарушениями и/или ошибками при эксплуатации ПО, возникшие в результате неправомерных действий </w:t>
      </w:r>
      <w:r w:rsidR="002732DB" w:rsidRPr="001D0C39">
        <w:rPr>
          <w:rFonts w:ascii="Times New Roman" w:hAnsi="Times New Roman" w:cs="Times New Roman"/>
          <w:sz w:val="24"/>
          <w:szCs w:val="24"/>
        </w:rPr>
        <w:t>сотрудников</w:t>
      </w:r>
      <w:r w:rsidRPr="001D0C39">
        <w:rPr>
          <w:rFonts w:ascii="Times New Roman" w:hAnsi="Times New Roman" w:cs="Times New Roman"/>
          <w:sz w:val="24"/>
          <w:szCs w:val="24"/>
        </w:rPr>
        <w:t xml:space="preserve"> Лицензиата, либо третьих лиц, а также неполадок технических средств и сбоев электрооборудования.</w:t>
      </w:r>
    </w:p>
    <w:p w14:paraId="20D4BD0C" w14:textId="77777777" w:rsidR="002732DB" w:rsidRPr="001D0C39" w:rsidRDefault="00513D43" w:rsidP="002732DB">
      <w:pPr>
        <w:pStyle w:val="ae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C39">
        <w:rPr>
          <w:rFonts w:ascii="Times New Roman" w:hAnsi="Times New Roman" w:cs="Times New Roman"/>
          <w:sz w:val="24"/>
          <w:szCs w:val="24"/>
        </w:rPr>
        <w:t>Лицензиар будет защищать Лицензиата от всех исков третьих лиц в отношении интеллектуального или промышленного владения ПО. В случае возникновения такого иска, Лицензиат должен незамедлительно информировать Лицензиара обо всех претензиях, предъявленных третьим лицом, и предоставить всю необходимую информацию, касающуюся этого спора.</w:t>
      </w:r>
    </w:p>
    <w:p w14:paraId="667788B9" w14:textId="45F3EF85" w:rsidR="00302D05" w:rsidRPr="001D0C39" w:rsidRDefault="00513D43" w:rsidP="002732DB">
      <w:pPr>
        <w:pStyle w:val="ae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C39">
        <w:rPr>
          <w:rFonts w:ascii="Times New Roman" w:hAnsi="Times New Roman" w:cs="Times New Roman"/>
          <w:sz w:val="24"/>
          <w:szCs w:val="24"/>
        </w:rPr>
        <w:t xml:space="preserve">Лицензиат должен понимать, что несет полную ответственность за возможные негативные последствия, вызванные несовместимостью или конфликтами ПО с другими программными продуктами, установленными на </w:t>
      </w:r>
      <w:r w:rsidR="002732DB" w:rsidRPr="001D0C39">
        <w:rPr>
          <w:rFonts w:ascii="Times New Roman" w:hAnsi="Times New Roman" w:cs="Times New Roman"/>
          <w:sz w:val="24"/>
          <w:szCs w:val="24"/>
        </w:rPr>
        <w:t>оборудовании (в том числе кассовом)</w:t>
      </w:r>
      <w:r w:rsidRPr="001D0C39">
        <w:rPr>
          <w:rFonts w:ascii="Times New Roman" w:hAnsi="Times New Roman" w:cs="Times New Roman"/>
          <w:sz w:val="24"/>
          <w:szCs w:val="24"/>
        </w:rPr>
        <w:t xml:space="preserve"> Лицензиата. ПО не предназначено и не может быть использовано в информационных системах, работающих в опасных средах либо обслуживающих системы жизнеобеспечения, в которых сбой в работе ПО может создать угрозу жизни людей или повлечь большие материальные убытки.</w:t>
      </w:r>
      <w:r w:rsidR="002732DB" w:rsidRPr="001D0C39">
        <w:rPr>
          <w:rFonts w:ascii="Times New Roman" w:hAnsi="Times New Roman" w:cs="Times New Roman"/>
          <w:sz w:val="24"/>
          <w:szCs w:val="24"/>
        </w:rPr>
        <w:br/>
      </w:r>
    </w:p>
    <w:p w14:paraId="12C50E15" w14:textId="19C7FAB6" w:rsidR="00302D05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Размер вознаграждения, порядок и сроки его выплаты</w:t>
      </w:r>
      <w:r w:rsidR="002732DB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2CB9EC2F" w14:textId="44689C93" w:rsidR="00302D05" w:rsidRPr="001D0C39" w:rsidRDefault="00513D43" w:rsidP="002732DB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Лицензиат</w:t>
      </w:r>
      <w:r w:rsidR="002732DB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ежемесячно вносит вознаграждение за использование ПО в соответствии с условиями Договора </w:t>
      </w:r>
      <w:r w:rsidR="00872B52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в размере </w:t>
      </w:r>
      <w:r w:rsidR="002732DB" w:rsidRPr="001D0C39">
        <w:rPr>
          <w:rFonts w:ascii="Times New Roman" w:hAnsi="Times New Roman" w:cs="Times New Roman"/>
          <w:sz w:val="24"/>
          <w:szCs w:val="24"/>
          <w:lang w:val="ru-RU"/>
        </w:rPr>
        <w:t>______________</w:t>
      </w:r>
      <w:r w:rsidR="00872B52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рублей</w:t>
      </w:r>
      <w:r w:rsidR="002732DB" w:rsidRPr="001D0C39">
        <w:rPr>
          <w:rFonts w:ascii="Times New Roman" w:hAnsi="Times New Roman" w:cs="Times New Roman"/>
          <w:sz w:val="24"/>
          <w:szCs w:val="24"/>
          <w:lang w:val="ru-RU"/>
        </w:rPr>
        <w:t>, включая НДС 5% (_________ рублей)</w:t>
      </w:r>
      <w:r w:rsidR="00872B52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не позднее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="002732DB" w:rsidRPr="001D0C39">
        <w:rPr>
          <w:rFonts w:ascii="Times New Roman" w:hAnsi="Times New Roman" w:cs="Times New Roman"/>
          <w:sz w:val="24"/>
          <w:szCs w:val="24"/>
          <w:lang w:val="ru-RU"/>
        </w:rPr>
        <w:t>десятого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числа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="009D7746" w:rsidRPr="001D0C39">
        <w:rPr>
          <w:rFonts w:ascii="Times New Roman" w:hAnsi="Times New Roman" w:cs="Times New Roman"/>
          <w:sz w:val="24"/>
          <w:szCs w:val="24"/>
          <w:lang w:val="ru-RU"/>
        </w:rPr>
        <w:t>месяца</w:t>
      </w:r>
      <w:r w:rsidR="00872B52" w:rsidRPr="001D0C3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D774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следующего за </w:t>
      </w:r>
      <w:r w:rsidR="00872B52" w:rsidRPr="001D0C39">
        <w:rPr>
          <w:rFonts w:ascii="Times New Roman" w:hAnsi="Times New Roman" w:cs="Times New Roman"/>
          <w:sz w:val="24"/>
          <w:szCs w:val="24"/>
          <w:lang w:val="ru-RU"/>
        </w:rPr>
        <w:t>расчётным</w:t>
      </w:r>
      <w:r w:rsidR="009D7746" w:rsidRPr="001D0C3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F39DC5E" w14:textId="76E83CA8" w:rsidR="002732DB" w:rsidRPr="001D0C39" w:rsidRDefault="002732DB" w:rsidP="002732DB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lastRenderedPageBreak/>
        <w:t>Лицензиар оказывает услуги на территории Российской Федерации и является плательщиком НДС в соответствии с Налоговым Кодексом Российской Федерации. Если вследствие изменений законодательства будут увеличены ставки НДС, то стоимость услуг, указанная в настоящей Спецификации, увеличивается в соответствии с новой ставкой.</w:t>
      </w:r>
    </w:p>
    <w:p w14:paraId="58C31656" w14:textId="4EC044B9" w:rsidR="00302D05" w:rsidRPr="001D0C39" w:rsidRDefault="00513D43" w:rsidP="002732DB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Способ оплаты по Договору: перечисление Лицензиатом денежных средств в валюте Российской Федерации (рубль) на расчетный счет Лицензиара</w:t>
      </w:r>
      <w:r w:rsidR="002732DB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на основании счета и Акта выполненных работ. </w:t>
      </w:r>
    </w:p>
    <w:p w14:paraId="0311FA2A" w14:textId="039B9103" w:rsidR="002732DB" w:rsidRPr="001D0C39" w:rsidRDefault="002732DB" w:rsidP="002732DB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Стоимость ежемесячного обслуживания может быть пересмотрена и изменена на основании Дополнительных Соглашений к настоящему Договору. </w:t>
      </w:r>
    </w:p>
    <w:p w14:paraId="3E580F06" w14:textId="77777777" w:rsidR="002732DB" w:rsidRPr="001D0C39" w:rsidRDefault="002732DB" w:rsidP="002732DB">
      <w:pPr>
        <w:pStyle w:val="a4"/>
        <w:ind w:left="987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4F3CC738" w14:textId="43AC603C" w:rsidR="00302D05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Ответственность сторон</w:t>
      </w:r>
      <w:r w:rsidR="002732DB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69B39159" w14:textId="0E319333" w:rsidR="00302D05" w:rsidRPr="001D0C39" w:rsidRDefault="00513D43" w:rsidP="002732DB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Стороны несут ответственность за неисполнение или ненадлежащее исполнение своих обязательств по Договору в соответствии с Договором и законодательством России. </w:t>
      </w:r>
    </w:p>
    <w:p w14:paraId="28DBF3A7" w14:textId="7C5274E7" w:rsidR="00302D05" w:rsidRPr="001D0C39" w:rsidRDefault="00513D43" w:rsidP="002732DB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Неустойка по Договору выплачивается только на основании обоснованного письменного требования Сторон.</w:t>
      </w:r>
    </w:p>
    <w:p w14:paraId="191F0BDC" w14:textId="23321F35" w:rsidR="00302D05" w:rsidRPr="001D0C39" w:rsidRDefault="00513D43" w:rsidP="002732DB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Выплата неустойки не освобождает Стороны от выполнения обязанностей, предусмотренных Договором. </w:t>
      </w:r>
    </w:p>
    <w:p w14:paraId="5716C79E" w14:textId="45797CF4" w:rsidR="00302D05" w:rsidRPr="001D0C39" w:rsidRDefault="00513D43" w:rsidP="002732DB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таким неисполнением убытки. Бремя доказывания убытков лежит на потерпевшей Стороне.</w:t>
      </w:r>
    </w:p>
    <w:p w14:paraId="11CCF652" w14:textId="3EEAFCED" w:rsidR="00302D05" w:rsidRPr="001D0C39" w:rsidRDefault="00513D43" w:rsidP="002732DB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Расторжение Договора не освобождает Стороны от ответственности за неисполнение/ненадлежащее исполнение своих обязательств по Договору.</w:t>
      </w:r>
    </w:p>
    <w:p w14:paraId="25988B06" w14:textId="34A92D7B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Ответственность Лицензиара:</w:t>
      </w:r>
    </w:p>
    <w:p w14:paraId="681A2851" w14:textId="2B04343A" w:rsidR="00302D05" w:rsidRPr="001D0C39" w:rsidRDefault="00513D43" w:rsidP="006A10FD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В случае несвоевременной передачи прав использования ПО в соответствии с условиями Договора, Лицензиар обязуется выплатить Лицензиату пени из расчета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0,1 (одна десятая) процента от стоимости несвоевременно переданных прав использования ПО за каждый день просрочки, но не более</w:t>
      </w:r>
      <w:r w:rsidR="00FB7C7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10 (десяти)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процентов.</w:t>
      </w:r>
    </w:p>
    <w:p w14:paraId="4E89872D" w14:textId="64D5F930" w:rsidR="00C42A17" w:rsidRPr="001D0C39" w:rsidRDefault="004B57C5" w:rsidP="006A10FD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При просрочке передачи 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Лицензиар уплачивает неустойку</w:t>
      </w:r>
      <w:r w:rsidRPr="001D0C39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в размере 0,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% от суммы 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>вознаграждения,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определённого в разделе 6 настоящего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Договора,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за каждый день неисполнения обязательства. </w:t>
      </w:r>
    </w:p>
    <w:p w14:paraId="0D13A01E" w14:textId="79136899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Ответственность Лицензиата:</w:t>
      </w:r>
    </w:p>
    <w:p w14:paraId="44F25F69" w14:textId="45E47AE8" w:rsidR="001150A8" w:rsidRPr="001D0C39" w:rsidRDefault="00513D43" w:rsidP="006A10FD">
      <w:pPr>
        <w:pStyle w:val="a4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В случае несвоевременной оплаты Лицензиару вознаграждения за использование ПО в соответствии с условиями Договора, Лицензиат обязуется выплатить Лицензиару пени из расчета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0,1 (одна десятая) процента от суммы вознаграждения за каждый день просрочки</w:t>
      </w:r>
      <w:r w:rsidR="00C42A17" w:rsidRPr="001D0C3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F451E16" w14:textId="77777777" w:rsidR="006A10FD" w:rsidRPr="001D0C39" w:rsidRDefault="006A10FD" w:rsidP="006A10FD">
      <w:pPr>
        <w:pStyle w:val="a4"/>
        <w:ind w:left="1494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2143280C" w14:textId="384F4CBF" w:rsidR="00302D05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Основания и порядок расторжения договора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2864133A" w14:textId="150E142B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Договор может быть расторгнут по соглашению Сторон, а также в одностороннем порядке по письменному требованию одной из Сторон по основаниям, предусмотренным законодательством.</w:t>
      </w:r>
    </w:p>
    <w:p w14:paraId="22425AC2" w14:textId="5C9B7777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Расторжение Договора в одностороннем порядке производится только по письменному</w:t>
      </w:r>
      <w:r w:rsidR="00610F2A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требова</w:t>
      </w:r>
      <w:r w:rsidR="0010435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нию Сторон в течение </w:t>
      </w:r>
      <w:r w:rsidR="00872B52" w:rsidRPr="001D0C39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610F2A" w:rsidRPr="001D0C39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872B52" w:rsidRPr="001D0C39">
        <w:rPr>
          <w:rFonts w:ascii="Times New Roman" w:hAnsi="Times New Roman" w:cs="Times New Roman"/>
          <w:sz w:val="24"/>
          <w:szCs w:val="24"/>
          <w:lang w:val="ru-RU"/>
        </w:rPr>
        <w:t>Шестьдесят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) календарных дней со дня получения Стороной такого требования.</w:t>
      </w:r>
    </w:p>
    <w:p w14:paraId="66A09147" w14:textId="79E9B7A7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Действие получаемого Лицензиатом права использования ПО прекращается при досрочном расторжении Договора.</w:t>
      </w:r>
    </w:p>
    <w:p w14:paraId="6A89993D" w14:textId="77777777" w:rsidR="006A10FD" w:rsidRPr="001D0C39" w:rsidRDefault="006A10FD" w:rsidP="006A10FD">
      <w:pPr>
        <w:pStyle w:val="a4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26167F85" w14:textId="063462C5" w:rsidR="006A10FD" w:rsidRPr="001D0C39" w:rsidRDefault="00513D43" w:rsidP="006A10FD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Разрешение споров из договора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3E65AE7F" w14:textId="0B288E05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Претензионный порядок досудебного урегулирования споров из Договора не является для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 обязательным.</w:t>
      </w:r>
    </w:p>
    <w:p w14:paraId="5DE417E6" w14:textId="45938FCF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Претензионные письма направляются Сторонами нарочным либо заказным почтовым отправлением с уведомлением о вручении последнего адресату по местонахождению Сторон, указанным в п.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12 Договора. </w:t>
      </w:r>
    </w:p>
    <w:p w14:paraId="1275C3A0" w14:textId="3F3CA577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Допускается направление Сторонами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претензионных писем </w:t>
      </w:r>
      <w:r w:rsidR="00FB7C76" w:rsidRPr="001D0C39">
        <w:rPr>
          <w:rFonts w:ascii="Times New Roman" w:hAnsi="Times New Roman" w:cs="Times New Roman"/>
          <w:sz w:val="24"/>
          <w:szCs w:val="24"/>
          <w:lang w:val="ru-RU"/>
        </w:rPr>
        <w:t>по электронной почте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ADE8846" w14:textId="0816E150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Срок рассмотрения претензионного письма составляет </w:t>
      </w:r>
      <w:r w:rsidR="00FB7C76" w:rsidRPr="001D0C39">
        <w:rPr>
          <w:rFonts w:ascii="Times New Roman" w:hAnsi="Times New Roman" w:cs="Times New Roman"/>
          <w:sz w:val="24"/>
          <w:szCs w:val="24"/>
          <w:lang w:val="ru-RU"/>
        </w:rPr>
        <w:t>3 (Три)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рабочих дней со дня получения последнего адресатом.</w:t>
      </w:r>
    </w:p>
    <w:p w14:paraId="561EB347" w14:textId="1BAF6F98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Споры из Договора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разрешаются в судебном порядке в соответствии с законодательством.  </w:t>
      </w:r>
    </w:p>
    <w:p w14:paraId="4E5C3163" w14:textId="77777777" w:rsidR="006A10FD" w:rsidRPr="001D0C39" w:rsidRDefault="006A10FD" w:rsidP="006A10FD">
      <w:pPr>
        <w:pStyle w:val="a4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72D0A06D" w14:textId="07BD8DFF" w:rsidR="00302D05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Форс-мажор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48A77C8B" w14:textId="20A6242E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освобождаются от ответственности за полное или частичное неисполнение обязательств по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Договору в случае, если неисполнение обязательств явилось следствием действий непреодолимой силы, а именно: пожара, наводнения, землетрясения, забастовки, войны, действий органов государственной власти или других независящих от Сторон обстоятельств.</w:t>
      </w:r>
    </w:p>
    <w:p w14:paraId="5C61BF94" w14:textId="7D0EC12C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Если любое из таких обстоятельств непосредственно повлекло неисполнение обязательств в сроки, установленные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Договором, то эти сроки соразмерно продлеваются на время действия соответствующих обстоятельств.</w:t>
      </w:r>
    </w:p>
    <w:p w14:paraId="7A101411" w14:textId="77777777" w:rsidR="006A10FD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Если эти обстоятельства будут длиться более 1 (одного) календарного месяца, то каждая из Сторон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будет вправе выступить с инициативой о расторжении Договора в связи с невозможностью его исполнения. В случае принятия Сторонами решения о 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>расторжении Договора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названному основанию ни одна из Сторон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не будет иметь права на возмещение возможных убытков.</w:t>
      </w:r>
    </w:p>
    <w:p w14:paraId="608C4CBE" w14:textId="0E037E8B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Сторона, которая не может выполнить обязательства по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Договору, должна своевременно, но не позднее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="00FB7C76" w:rsidRPr="001D0C39">
        <w:rPr>
          <w:rFonts w:ascii="Times New Roman" w:hAnsi="Times New Roman" w:cs="Times New Roman"/>
          <w:sz w:val="24"/>
          <w:szCs w:val="24"/>
          <w:lang w:val="ru-RU"/>
        </w:rPr>
        <w:t>10 (Десяти)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календарных дней после наступления обстоятельств непреодолимой силы, письменно известить другую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Сторону, с предоставлением обосновывающих документов, выданных компетентными органами.</w:t>
      </w:r>
    </w:p>
    <w:p w14:paraId="0168FD7A" w14:textId="38C50E64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Неуведомление или несвоевременное уведомление о возникновении форс-мажорных обстоятельств, лишают Сторону права ссылаться на любые вышеуказанные обстоятельства, как на основание, освобождающее от ответственности за неисполнение обязательств.</w:t>
      </w:r>
    </w:p>
    <w:p w14:paraId="33D0ECBD" w14:textId="682DC3B6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Стороны признают, что неплатежеспособность не является форс-мажорным обстоятельством.</w:t>
      </w:r>
    </w:p>
    <w:p w14:paraId="110FD686" w14:textId="28529662" w:rsidR="006A10FD" w:rsidRPr="001D0C39" w:rsidRDefault="00513D43" w:rsidP="006A10FD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Прочие условия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171EB0F6" w14:textId="342B62BE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Все условия Договора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являются конфиденциальной информацией для третьих лиц и не могут быть разглашены без взаимного на то согласия Сторон. 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также обязуются не разглашать и не передавать (не делать доступной иным способом) какую-либо информацию и сведения друг о друге, которая стала им известна в ходе исполнения Договора.</w:t>
      </w:r>
    </w:p>
    <w:p w14:paraId="0F778531" w14:textId="337991FB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Все интеллектуальные права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Лицензиара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защищены законодательством.</w:t>
      </w:r>
    </w:p>
    <w:p w14:paraId="773D68A3" w14:textId="4BFA0FCA" w:rsidR="00302D05" w:rsidRPr="001D0C39" w:rsidRDefault="00513D43" w:rsidP="006A10FD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После прекращения действия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Договора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Лицензиат обязуется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немедленно прекратить использование ПО.</w:t>
      </w:r>
    </w:p>
    <w:p w14:paraId="117DABA8" w14:textId="4A77FE33" w:rsidR="00302D05" w:rsidRPr="001D0C39" w:rsidRDefault="00513D43" w:rsidP="001D0C3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="001D0C39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не имеют никаких сопутствующих устных договоренностей. Содержание текста Договора полностью соответствует действительному волеизъявлению Сторон.</w:t>
      </w:r>
    </w:p>
    <w:p w14:paraId="1D2F1251" w14:textId="475C6EA2" w:rsidR="00302D05" w:rsidRPr="001D0C39" w:rsidRDefault="00513D43" w:rsidP="001D0C3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Вся переписка по предмету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Договора, предшествующая его заключению, теряет юридическую силу со дня заключения Договора.</w:t>
      </w:r>
    </w:p>
    <w:p w14:paraId="31DE6F70" w14:textId="5BDFAEDF" w:rsidR="00302D05" w:rsidRPr="001D0C39" w:rsidRDefault="00513D43" w:rsidP="001D0C3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Договор</w:t>
      </w:r>
      <w:r w:rsidR="006A10FD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составлен в 2 (двух) подлинных экземплярах на русском языке по одному для каждой из Сторон.</w:t>
      </w:r>
    </w:p>
    <w:p w14:paraId="75FDD741" w14:textId="77777777" w:rsidR="001D0C39" w:rsidRPr="001D0C39" w:rsidRDefault="001D0C39" w:rsidP="001D0C39">
      <w:pPr>
        <w:pStyle w:val="a4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3D65F680" w14:textId="2637D106" w:rsidR="00302D05" w:rsidRPr="001D0C39" w:rsidRDefault="00513D43" w:rsidP="00E16A66">
      <w:pPr>
        <w:pStyle w:val="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Список приложений</w:t>
      </w:r>
      <w:r w:rsidR="001D0C39" w:rsidRPr="001D0C39">
        <w:rPr>
          <w:rFonts w:ascii="Times New Roman" w:hAnsi="Times New Roman" w:cs="Times New Roman"/>
          <w:sz w:val="24"/>
          <w:szCs w:val="24"/>
          <w:lang w:val="ru-RU"/>
        </w:rPr>
        <w:br/>
      </w:r>
    </w:p>
    <w:p w14:paraId="0BAE6C09" w14:textId="028CBE08" w:rsidR="009063C4" w:rsidRPr="001D0C39" w:rsidRDefault="00513D43" w:rsidP="001D0C3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</w:t>
      </w:r>
      <w:r w:rsidR="00FB7C76" w:rsidRPr="001D0C39">
        <w:rPr>
          <w:rFonts w:ascii="Times New Roman" w:hAnsi="Times New Roman" w:cs="Times New Roman"/>
          <w:sz w:val="24"/>
          <w:szCs w:val="24"/>
          <w:lang w:val="ru-RU"/>
        </w:rPr>
        <w:t>№1</w:t>
      </w:r>
      <w:r w:rsidR="001D0C39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r w:rsidR="009D2A16" w:rsidRPr="001D0C39">
        <w:rPr>
          <w:rFonts w:ascii="Times New Roman" w:hAnsi="Times New Roman" w:cs="Times New Roman"/>
          <w:sz w:val="24"/>
          <w:szCs w:val="24"/>
          <w:lang w:val="ru-RU"/>
        </w:rPr>
        <w:t>Документ, подтверждающий</w:t>
      </w:r>
      <w:r w:rsidR="00C42A17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2A16" w:rsidRPr="001D0C39">
        <w:rPr>
          <w:rFonts w:ascii="Times New Roman" w:hAnsi="Times New Roman" w:cs="Times New Roman"/>
          <w:sz w:val="24"/>
          <w:szCs w:val="24"/>
          <w:lang w:val="ru-RU"/>
        </w:rPr>
        <w:t>право на</w:t>
      </w:r>
      <w:r w:rsidR="009063C4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2A16" w:rsidRPr="001D0C39">
        <w:rPr>
          <w:rFonts w:ascii="Times New Roman" w:hAnsi="Times New Roman" w:cs="Times New Roman"/>
          <w:sz w:val="24"/>
          <w:szCs w:val="24"/>
          <w:lang w:val="ru-RU"/>
        </w:rPr>
        <w:t>программное обеспечение (копия). Копия Свидетельства о государственной регистрации программы для ЭВМ № 2014614586, выданного Федеральной службой по интеллектуальной</w:t>
      </w:r>
      <w:r w:rsidR="00C76F6A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собственности 29 апреля 2014</w:t>
      </w:r>
      <w:r w:rsidR="001633C5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="009D2A16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42A17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D735F73" w14:textId="7B8D95F2" w:rsidR="00302D05" w:rsidRPr="001D0C39" w:rsidRDefault="00513D43" w:rsidP="001D0C3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Приложение №</w:t>
      </w:r>
      <w:r w:rsidR="00C42A17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="001D0C39" w:rsidRPr="001D0C3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Соглашение об уровне обслуживания. </w:t>
      </w:r>
    </w:p>
    <w:p w14:paraId="36220F7D" w14:textId="77777777" w:rsidR="001D0C39" w:rsidRPr="001D0C39" w:rsidRDefault="001647F0" w:rsidP="001D0C3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№3 </w:t>
      </w:r>
      <w:r w:rsidR="001D0C39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— Регламент взаимодействия сторон.  </w:t>
      </w:r>
    </w:p>
    <w:p w14:paraId="644EFB90" w14:textId="6CCCC9B6" w:rsidR="001D0C39" w:rsidRPr="001D0C39" w:rsidRDefault="004720D5" w:rsidP="001D0C39">
      <w:pPr>
        <w:pStyle w:val="a4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№4 </w:t>
      </w:r>
      <w:r w:rsidR="001D0C39" w:rsidRPr="001D0C39">
        <w:rPr>
          <w:rFonts w:ascii="Times New Roman" w:hAnsi="Times New Roman" w:cs="Times New Roman"/>
          <w:sz w:val="24"/>
          <w:szCs w:val="24"/>
          <w:lang w:val="ru-RU"/>
        </w:rPr>
        <w:t xml:space="preserve">— Описание Услуг. </w:t>
      </w:r>
    </w:p>
    <w:p w14:paraId="0EDF16E1" w14:textId="4515B4FB" w:rsidR="005D6000" w:rsidRPr="001D0C39" w:rsidRDefault="005D6000" w:rsidP="001D0C39">
      <w:pPr>
        <w:pStyle w:val="a4"/>
        <w:ind w:left="987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F7D72BB" w14:textId="77777777" w:rsidR="00302D05" w:rsidRPr="001D0C39" w:rsidRDefault="00513D43" w:rsidP="00C42A1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b/>
          <w:sz w:val="24"/>
          <w:szCs w:val="24"/>
          <w:lang w:val="ru-RU"/>
        </w:rPr>
        <w:t>13.</w:t>
      </w:r>
      <w:r w:rsidRPr="001D0C39">
        <w:rPr>
          <w:rFonts w:ascii="Times New Roman" w:hAnsi="Times New Roman" w:cs="Times New Roman"/>
          <w:b/>
          <w:sz w:val="24"/>
          <w:szCs w:val="24"/>
        </w:rPr>
        <w:t> </w:t>
      </w:r>
      <w:r w:rsidRPr="001D0C39">
        <w:rPr>
          <w:rFonts w:ascii="Times New Roman" w:hAnsi="Times New Roman" w:cs="Times New Roman"/>
          <w:b/>
          <w:sz w:val="24"/>
          <w:szCs w:val="24"/>
          <w:lang w:val="ru-RU"/>
        </w:rPr>
        <w:t>Адреса и реквизиты сторон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537"/>
      </w:tblGrid>
      <w:tr w:rsidR="005D6000" w:rsidRPr="001D0C39" w14:paraId="71F0BD76" w14:textId="77777777" w:rsidTr="0020361B">
        <w:tc>
          <w:tcPr>
            <w:tcW w:w="4928" w:type="dxa"/>
          </w:tcPr>
          <w:p w14:paraId="2AA7443B" w14:textId="618B29F6" w:rsidR="005D6000" w:rsidRPr="001D0C39" w:rsidRDefault="005D6000" w:rsidP="00C42A17">
            <w:pPr>
              <w:pStyle w:val="a4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1D0C3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Лицензиар:</w:t>
            </w:r>
          </w:p>
          <w:p w14:paraId="6DF14C2B" w14:textId="33D69BF9" w:rsidR="005D6000" w:rsidRPr="001D0C39" w:rsidRDefault="005D6000" w:rsidP="005D6000">
            <w:pPr>
              <w:spacing w:before="115"/>
              <w:jc w:val="both"/>
              <w:rPr>
                <w:rFonts w:ascii="Times New Roman" w:hAnsi="Times New Roman" w:cs="Times New Roman"/>
                <w:b/>
                <w:color w:val="404040"/>
                <w:sz w:val="24"/>
                <w:szCs w:val="24"/>
                <w:highlight w:val="black"/>
              </w:rPr>
            </w:pPr>
            <w:r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ООО </w:t>
            </w:r>
            <w:r w:rsidR="001D0C3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Лояльности</w:t>
            </w:r>
            <w:r w:rsidR="001D0C3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A10FD"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264F993" w14:textId="075DFE24" w:rsidR="00115B8F" w:rsidRPr="001D0C39" w:rsidRDefault="001D0C39" w:rsidP="00115B8F">
            <w:pPr>
              <w:pStyle w:val="a4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(заполняется Сторонами при заключении договора)</w:t>
            </w:r>
          </w:p>
        </w:tc>
        <w:tc>
          <w:tcPr>
            <w:tcW w:w="4643" w:type="dxa"/>
          </w:tcPr>
          <w:p w14:paraId="76C727EF" w14:textId="49D33809" w:rsidR="00115B8F" w:rsidRPr="001D0C39" w:rsidRDefault="00115B8F" w:rsidP="00091783">
            <w:pPr>
              <w:pStyle w:val="a4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1D0C3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Лицензиат:</w:t>
            </w:r>
          </w:p>
          <w:p w14:paraId="3705BB57" w14:textId="74099D93" w:rsidR="00115B8F" w:rsidRPr="001D0C39" w:rsidRDefault="00115B8F" w:rsidP="00091783">
            <w:pPr>
              <w:pStyle w:val="a4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14:paraId="3BA1554C" w14:textId="77777777" w:rsidR="005D6000" w:rsidRPr="001D0C39" w:rsidRDefault="005D6000" w:rsidP="001D0C39">
      <w:pPr>
        <w:pStyle w:val="a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75220FF" w14:textId="77777777" w:rsidR="00302D05" w:rsidRPr="001D0C39" w:rsidRDefault="00513D43">
      <w:pPr>
        <w:pStyle w:val="3"/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1D0C39">
        <w:rPr>
          <w:rFonts w:ascii="Times New Roman" w:hAnsi="Times New Roman" w:cs="Times New Roman"/>
          <w:sz w:val="24"/>
          <w:szCs w:val="24"/>
        </w:rPr>
        <w:t> </w:t>
      </w:r>
      <w:r w:rsidRPr="001D0C39">
        <w:rPr>
          <w:rFonts w:ascii="Times New Roman" w:hAnsi="Times New Roman" w:cs="Times New Roman"/>
          <w:sz w:val="24"/>
          <w:szCs w:val="24"/>
          <w:lang w:val="ru-RU"/>
        </w:rPr>
        <w:t>Подписи сторон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115B8F" w:rsidRPr="001D0C39" w14:paraId="3636A620" w14:textId="77777777" w:rsidTr="00115B8F">
        <w:tc>
          <w:tcPr>
            <w:tcW w:w="4785" w:type="dxa"/>
          </w:tcPr>
          <w:p w14:paraId="64C8AF0D" w14:textId="3F2F43D1" w:rsidR="00115B8F" w:rsidRPr="001D0C39" w:rsidRDefault="006A10FD" w:rsidP="00904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5B8F"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>Лицензиар</w:t>
            </w:r>
            <w:r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5B8F"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1F06C74" w14:textId="77777777" w:rsidR="00115B8F" w:rsidRPr="001D0C39" w:rsidRDefault="00115B8F" w:rsidP="00904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7D52BD" w14:textId="77777777" w:rsidR="00115B8F" w:rsidRPr="001D0C39" w:rsidRDefault="00115B8F" w:rsidP="0090472F">
            <w:pPr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  <w:sz w:val="24"/>
                <w:szCs w:val="24"/>
              </w:rPr>
              <w:t>_______________ Захаров И.И.</w:t>
            </w:r>
          </w:p>
        </w:tc>
        <w:tc>
          <w:tcPr>
            <w:tcW w:w="4786" w:type="dxa"/>
          </w:tcPr>
          <w:p w14:paraId="05DC0A23" w14:textId="6D854EAE" w:rsidR="00115B8F" w:rsidRPr="001D0C39" w:rsidRDefault="006A10FD" w:rsidP="00904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5B8F"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>Лицензиат</w:t>
            </w:r>
            <w:r w:rsidRPr="001D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5B8F" w:rsidRPr="001D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7D934A" w14:textId="77777777" w:rsidR="00115B8F" w:rsidRPr="001D0C39" w:rsidRDefault="00115B8F" w:rsidP="00904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81DA9" w14:textId="5FFC772F" w:rsidR="00115B8F" w:rsidRPr="001D0C39" w:rsidRDefault="00115B8F" w:rsidP="001D0C39">
            <w:pPr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  <w:sz w:val="24"/>
                <w:szCs w:val="24"/>
              </w:rPr>
              <w:t xml:space="preserve">_______________ </w:t>
            </w:r>
            <w:r w:rsidR="00091783" w:rsidRPr="001D0C3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D0C39" w:rsidRPr="001D0C39">
              <w:rPr>
                <w:rFonts w:ascii="Times New Roman" w:hAnsi="Times New Roman" w:cs="Times New Roman"/>
                <w:sz w:val="24"/>
                <w:szCs w:val="24"/>
              </w:rPr>
              <w:t>(____________)</w:t>
            </w:r>
          </w:p>
        </w:tc>
      </w:tr>
    </w:tbl>
    <w:p w14:paraId="698FE946" w14:textId="77777777" w:rsidR="0090472F" w:rsidRPr="001D0C39" w:rsidRDefault="0090472F" w:rsidP="0090472F">
      <w:pPr>
        <w:rPr>
          <w:rFonts w:ascii="Times New Roman" w:hAnsi="Times New Roman" w:cs="Times New Roman"/>
        </w:rPr>
      </w:pPr>
    </w:p>
    <w:p w14:paraId="50F4FF7D" w14:textId="77777777" w:rsidR="009063C4" w:rsidRPr="001D0C39" w:rsidRDefault="009063C4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71F107AC" w14:textId="77777777" w:rsidR="001D0C39" w:rsidRPr="001D0C39" w:rsidRDefault="001D0C39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5B6C5A49" w14:textId="77777777" w:rsidR="001D0C39" w:rsidRPr="001D0C39" w:rsidRDefault="001D0C39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6A3964D2" w14:textId="77777777" w:rsidR="001D0C39" w:rsidRPr="001D0C39" w:rsidRDefault="001D0C39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733A8F21" w14:textId="4721C814" w:rsidR="001D0C39" w:rsidRPr="001D0C39" w:rsidRDefault="001D0C39" w:rsidP="001D0C39">
      <w:pPr>
        <w:pStyle w:val="af0"/>
        <w:pBdr>
          <w:bottom w:val="single" w:sz="8" w:space="0" w:color="006881"/>
        </w:pBdr>
        <w:tabs>
          <w:tab w:val="clear" w:pos="9355"/>
          <w:tab w:val="right" w:pos="9639"/>
        </w:tabs>
        <w:spacing w:after="120" w:line="276" w:lineRule="auto"/>
        <w:rPr>
          <w:rFonts w:ascii="Times New Roman" w:hAnsi="Times New Roman"/>
          <w:b/>
          <w:kern w:val="2"/>
          <w:sz w:val="40"/>
          <w:szCs w:val="40"/>
          <w:lang w:eastAsia="ar-SA"/>
        </w:rPr>
      </w:pPr>
      <w:r w:rsidRPr="001D0C39">
        <w:rPr>
          <w:rFonts w:ascii="Times New Roman" w:hAnsi="Times New Roman"/>
          <w:b/>
          <w:kern w:val="2"/>
          <w:sz w:val="40"/>
          <w:szCs w:val="40"/>
          <w:lang w:eastAsia="ar-SA"/>
        </w:rPr>
        <w:lastRenderedPageBreak/>
        <w:t>Приложение №1 к Лицензионному Договору</w:t>
      </w:r>
    </w:p>
    <w:p w14:paraId="2BB6157B" w14:textId="77777777" w:rsidR="001D0C39" w:rsidRPr="001D0C39" w:rsidRDefault="001D0C39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0097DA0B" w14:textId="5D707915" w:rsidR="001D0C39" w:rsidRPr="001D0C39" w:rsidRDefault="001D0C39" w:rsidP="001D0C39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EE1FD4F" wp14:editId="1C2D4F08">
            <wp:extent cx="5701210" cy="8038371"/>
            <wp:effectExtent l="0" t="0" r="1270" b="1270"/>
            <wp:docPr id="1215292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928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074" cy="80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6ED7" w14:textId="77777777" w:rsidR="001D0C39" w:rsidRPr="001D0C39" w:rsidRDefault="001D0C39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14:paraId="2E47EC88" w14:textId="3EDAD542" w:rsidR="001D0C39" w:rsidRPr="001D0C39" w:rsidRDefault="001D0C39" w:rsidP="001D0C39">
      <w:pPr>
        <w:pStyle w:val="af0"/>
        <w:pBdr>
          <w:bottom w:val="single" w:sz="8" w:space="0" w:color="006881"/>
        </w:pBdr>
        <w:tabs>
          <w:tab w:val="clear" w:pos="9355"/>
          <w:tab w:val="right" w:pos="9639"/>
        </w:tabs>
        <w:spacing w:after="120" w:line="276" w:lineRule="auto"/>
        <w:rPr>
          <w:rFonts w:ascii="Times New Roman" w:hAnsi="Times New Roman"/>
          <w:b/>
          <w:kern w:val="2"/>
          <w:sz w:val="40"/>
          <w:szCs w:val="40"/>
          <w:lang w:eastAsia="ar-SA"/>
        </w:rPr>
      </w:pPr>
      <w:r w:rsidRPr="001D0C39">
        <w:rPr>
          <w:rFonts w:ascii="Times New Roman" w:hAnsi="Times New Roman"/>
          <w:b/>
          <w:kern w:val="2"/>
          <w:sz w:val="40"/>
          <w:szCs w:val="40"/>
          <w:lang w:eastAsia="ar-SA"/>
        </w:rPr>
        <w:lastRenderedPageBreak/>
        <w:t>Приложение №2 к Лицензионному Договору</w:t>
      </w:r>
    </w:p>
    <w:p w14:paraId="1849DEF9" w14:textId="77777777" w:rsidR="001D0C39" w:rsidRPr="001D0C39" w:rsidRDefault="001D0C39" w:rsidP="001D0C39">
      <w:pPr>
        <w:pStyle w:val="af0"/>
        <w:pBdr>
          <w:bottom w:val="single" w:sz="8" w:space="0" w:color="006881"/>
        </w:pBdr>
        <w:tabs>
          <w:tab w:val="clear" w:pos="9355"/>
          <w:tab w:val="right" w:pos="9639"/>
        </w:tabs>
        <w:spacing w:after="120" w:line="276" w:lineRule="auto"/>
        <w:rPr>
          <w:rFonts w:ascii="Times New Roman" w:hAnsi="Times New Roman"/>
          <w:b/>
          <w:kern w:val="2"/>
          <w:sz w:val="40"/>
          <w:szCs w:val="40"/>
          <w:lang w:eastAsia="ar-SA"/>
        </w:rPr>
      </w:pPr>
      <w:r w:rsidRPr="001D0C39">
        <w:rPr>
          <w:rFonts w:ascii="Times New Roman" w:hAnsi="Times New Roman"/>
          <w:b/>
          <w:kern w:val="2"/>
          <w:sz w:val="40"/>
          <w:szCs w:val="40"/>
          <w:lang w:eastAsia="ar-SA"/>
        </w:rPr>
        <w:t>Соглашение об уровне обслуживания</w:t>
      </w:r>
    </w:p>
    <w:p w14:paraId="64FBA775" w14:textId="77777777" w:rsidR="001D0C39" w:rsidRPr="001D0C39" w:rsidRDefault="001D0C39" w:rsidP="001D0C39">
      <w:pPr>
        <w:tabs>
          <w:tab w:val="right" w:pos="9639"/>
        </w:tabs>
        <w:rPr>
          <w:rFonts w:ascii="Times New Roman" w:hAnsi="Times New Roman" w:cs="Times New Roman"/>
          <w:b/>
          <w:bCs/>
          <w:lang w:eastAsia="en-US"/>
        </w:rPr>
      </w:pPr>
    </w:p>
    <w:p w14:paraId="25542BC4" w14:textId="77777777" w:rsidR="001D0C39" w:rsidRPr="001D0C39" w:rsidRDefault="001D0C39" w:rsidP="001D0C39">
      <w:pPr>
        <w:pStyle w:val="af"/>
        <w:keepNext/>
        <w:numPr>
          <w:ilvl w:val="0"/>
          <w:numId w:val="5"/>
        </w:numPr>
        <w:tabs>
          <w:tab w:val="clear" w:pos="1080"/>
          <w:tab w:val="left" w:pos="851"/>
          <w:tab w:val="right" w:pos="9639"/>
        </w:tabs>
        <w:spacing w:line="276" w:lineRule="auto"/>
        <w:ind w:left="0" w:firstLine="0"/>
        <w:rPr>
          <w:rFonts w:ascii="Times New Roman" w:hAnsi="Times New Roman"/>
          <w:sz w:val="26"/>
          <w:szCs w:val="26"/>
        </w:rPr>
      </w:pPr>
      <w:bookmarkStart w:id="0" w:name="_Ref213645300"/>
      <w:r w:rsidRPr="001D0C39">
        <w:rPr>
          <w:rFonts w:ascii="Times New Roman" w:hAnsi="Times New Roman"/>
          <w:sz w:val="26"/>
          <w:szCs w:val="26"/>
        </w:rPr>
        <w:t>Параметры предоставляемых услуг.</w:t>
      </w:r>
    </w:p>
    <w:p w14:paraId="291FC623" w14:textId="77777777" w:rsidR="001D0C39" w:rsidRPr="001D0C39" w:rsidRDefault="001D0C39" w:rsidP="001D0C39">
      <w:pPr>
        <w:pStyle w:val="af"/>
        <w:keepNext/>
        <w:numPr>
          <w:ilvl w:val="1"/>
          <w:numId w:val="6"/>
        </w:numPr>
        <w:tabs>
          <w:tab w:val="clear" w:pos="1080"/>
          <w:tab w:val="left" w:pos="851"/>
          <w:tab w:val="right" w:pos="9639"/>
        </w:tabs>
        <w:spacing w:line="276" w:lineRule="auto"/>
        <w:rPr>
          <w:rFonts w:ascii="Times New Roman" w:hAnsi="Times New Roman"/>
          <w:sz w:val="24"/>
          <w:szCs w:val="26"/>
        </w:rPr>
      </w:pPr>
      <w:r w:rsidRPr="001D0C39">
        <w:rPr>
          <w:rFonts w:ascii="Times New Roman" w:hAnsi="Times New Roman"/>
          <w:sz w:val="24"/>
          <w:szCs w:val="26"/>
        </w:rPr>
        <w:t>Время доступности услуг.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528"/>
        <w:gridCol w:w="3260"/>
      </w:tblGrid>
      <w:tr w:rsidR="001D0C39" w:rsidRPr="001D0C39" w14:paraId="61F70B7D" w14:textId="77777777" w:rsidTr="002455FC">
        <w:trPr>
          <w:trHeight w:val="567"/>
        </w:trPr>
        <w:tc>
          <w:tcPr>
            <w:tcW w:w="993" w:type="dxa"/>
            <w:shd w:val="clear" w:color="auto" w:fill="BFBFBF"/>
            <w:vAlign w:val="center"/>
          </w:tcPr>
          <w:p w14:paraId="4300EE94" w14:textId="77777777" w:rsidR="001D0C39" w:rsidRPr="001D0C39" w:rsidRDefault="001D0C39" w:rsidP="002455FC">
            <w:pPr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528" w:type="dxa"/>
            <w:shd w:val="clear" w:color="auto" w:fill="BFBFBF"/>
            <w:vAlign w:val="center"/>
          </w:tcPr>
          <w:p w14:paraId="15CD70A5" w14:textId="77777777" w:rsidR="001D0C39" w:rsidRPr="001D0C39" w:rsidRDefault="001D0C39" w:rsidP="002455FC">
            <w:pPr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Услуга</w:t>
            </w:r>
          </w:p>
        </w:tc>
        <w:tc>
          <w:tcPr>
            <w:tcW w:w="3260" w:type="dxa"/>
            <w:shd w:val="clear" w:color="auto" w:fill="BFBFBF"/>
            <w:vAlign w:val="center"/>
          </w:tcPr>
          <w:p w14:paraId="05672B5C" w14:textId="77777777" w:rsidR="001D0C39" w:rsidRPr="001D0C39" w:rsidRDefault="001D0C39" w:rsidP="002455FC">
            <w:pPr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 xml:space="preserve">Время предоставления </w:t>
            </w:r>
          </w:p>
        </w:tc>
      </w:tr>
      <w:tr w:rsidR="001D0C39" w:rsidRPr="001D0C39" w14:paraId="5B7361A9" w14:textId="77777777" w:rsidTr="002455FC">
        <w:trPr>
          <w:trHeight w:val="136"/>
        </w:trPr>
        <w:tc>
          <w:tcPr>
            <w:tcW w:w="993" w:type="dxa"/>
            <w:shd w:val="clear" w:color="auto" w:fill="FFFFFF"/>
            <w:vAlign w:val="center"/>
          </w:tcPr>
          <w:p w14:paraId="5D80948C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5528" w:type="dxa"/>
            <w:shd w:val="clear" w:color="auto" w:fill="FFFFFF"/>
          </w:tcPr>
          <w:p w14:paraId="28CFAC68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 xml:space="preserve">Доступность оборудования ПАК 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4215DAB0" w14:textId="77777777" w:rsidR="001D0C39" w:rsidRPr="001D0C39" w:rsidRDefault="001D0C39" w:rsidP="002455FC">
            <w:pPr>
              <w:tabs>
                <w:tab w:val="right" w:pos="9639"/>
              </w:tabs>
              <w:ind w:left="72"/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24х7х</w:t>
            </w:r>
            <w:proofErr w:type="gramStart"/>
            <w:r w:rsidRPr="001D0C39">
              <w:rPr>
                <w:rFonts w:ascii="Times New Roman" w:hAnsi="Times New Roman" w:cs="Times New Roman"/>
              </w:rPr>
              <w:t>365  -</w:t>
            </w:r>
            <w:proofErr w:type="gramEnd"/>
            <w:r w:rsidRPr="001D0C39">
              <w:rPr>
                <w:rFonts w:ascii="Times New Roman" w:hAnsi="Times New Roman" w:cs="Times New Roman"/>
              </w:rPr>
              <w:t xml:space="preserve"> 24 часа в сутки, 7 дней в неделю, 365(6) дней в году</w:t>
            </w:r>
          </w:p>
        </w:tc>
      </w:tr>
      <w:tr w:rsidR="001D0C39" w:rsidRPr="001D0C39" w14:paraId="3F7ACA6C" w14:textId="77777777" w:rsidTr="002455FC">
        <w:trPr>
          <w:trHeight w:val="77"/>
        </w:trPr>
        <w:tc>
          <w:tcPr>
            <w:tcW w:w="993" w:type="dxa"/>
            <w:shd w:val="clear" w:color="auto" w:fill="FFFFFF"/>
            <w:vAlign w:val="center"/>
          </w:tcPr>
          <w:p w14:paraId="7476746C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1.1.8</w:t>
            </w:r>
          </w:p>
        </w:tc>
        <w:tc>
          <w:tcPr>
            <w:tcW w:w="5528" w:type="dxa"/>
            <w:shd w:val="clear" w:color="auto" w:fill="FFFFFF"/>
          </w:tcPr>
          <w:p w14:paraId="7F5D3FE0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Доступность канала от здания ЦОД до локации Заказчика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3768831D" w14:textId="77777777" w:rsidR="001D0C39" w:rsidRPr="001D0C39" w:rsidRDefault="001D0C39" w:rsidP="002455FC">
            <w:pPr>
              <w:tabs>
                <w:tab w:val="right" w:pos="9639"/>
              </w:tabs>
              <w:ind w:left="72"/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24х7х</w:t>
            </w:r>
            <w:proofErr w:type="gramStart"/>
            <w:r w:rsidRPr="001D0C39">
              <w:rPr>
                <w:rFonts w:ascii="Times New Roman" w:hAnsi="Times New Roman" w:cs="Times New Roman"/>
              </w:rPr>
              <w:t>365  -</w:t>
            </w:r>
            <w:proofErr w:type="gramEnd"/>
            <w:r w:rsidRPr="001D0C39">
              <w:rPr>
                <w:rFonts w:ascii="Times New Roman" w:hAnsi="Times New Roman" w:cs="Times New Roman"/>
              </w:rPr>
              <w:t xml:space="preserve"> 24 часа в сутки, 7 дней в неделю, 365(6) дней в году</w:t>
            </w:r>
          </w:p>
        </w:tc>
      </w:tr>
    </w:tbl>
    <w:p w14:paraId="64B477BC" w14:textId="77777777" w:rsidR="001D0C39" w:rsidRPr="001D0C39" w:rsidRDefault="001D0C39" w:rsidP="001D0C39">
      <w:pPr>
        <w:pStyle w:val="ae"/>
        <w:tabs>
          <w:tab w:val="right" w:pos="9639"/>
        </w:tabs>
        <w:ind w:left="1134"/>
        <w:rPr>
          <w:rFonts w:ascii="Times New Roman" w:hAnsi="Times New Roman" w:cs="Times New Roman"/>
          <w:b/>
          <w:bCs/>
        </w:rPr>
      </w:pPr>
    </w:p>
    <w:p w14:paraId="7A6253B7" w14:textId="77777777" w:rsidR="001D0C39" w:rsidRPr="001D0C39" w:rsidRDefault="001D0C39" w:rsidP="001D0C39">
      <w:pPr>
        <w:pStyle w:val="af"/>
        <w:keepNext/>
        <w:numPr>
          <w:ilvl w:val="0"/>
          <w:numId w:val="11"/>
        </w:numPr>
        <w:tabs>
          <w:tab w:val="clear" w:pos="1080"/>
          <w:tab w:val="left" w:pos="851"/>
          <w:tab w:val="right" w:pos="9639"/>
        </w:tabs>
        <w:spacing w:line="276" w:lineRule="auto"/>
        <w:ind w:left="0" w:firstLine="0"/>
        <w:rPr>
          <w:rFonts w:ascii="Times New Roman" w:hAnsi="Times New Roman"/>
          <w:sz w:val="26"/>
          <w:szCs w:val="26"/>
        </w:rPr>
      </w:pPr>
      <w:r w:rsidRPr="001D0C39">
        <w:rPr>
          <w:rFonts w:ascii="Times New Roman" w:hAnsi="Times New Roman"/>
          <w:sz w:val="26"/>
          <w:szCs w:val="26"/>
        </w:rPr>
        <w:t>Устранение инцидентов.</w:t>
      </w:r>
    </w:p>
    <w:p w14:paraId="29328D51" w14:textId="77777777" w:rsidR="001D0C39" w:rsidRPr="001D0C39" w:rsidRDefault="001D0C39" w:rsidP="001D0C39">
      <w:pPr>
        <w:pStyle w:val="af"/>
        <w:keepNext/>
        <w:numPr>
          <w:ilvl w:val="1"/>
          <w:numId w:val="12"/>
        </w:numPr>
        <w:tabs>
          <w:tab w:val="clear" w:pos="1080"/>
          <w:tab w:val="left" w:pos="851"/>
          <w:tab w:val="right" w:pos="9639"/>
        </w:tabs>
        <w:spacing w:line="276" w:lineRule="auto"/>
        <w:rPr>
          <w:rFonts w:ascii="Times New Roman" w:hAnsi="Times New Roman"/>
          <w:sz w:val="24"/>
          <w:szCs w:val="26"/>
        </w:rPr>
      </w:pPr>
      <w:r w:rsidRPr="001D0C39">
        <w:rPr>
          <w:rFonts w:ascii="Times New Roman" w:hAnsi="Times New Roman"/>
          <w:sz w:val="24"/>
          <w:szCs w:val="26"/>
        </w:rPr>
        <w:t>Приоритезация инцидентов.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639"/>
        <w:gridCol w:w="7149"/>
      </w:tblGrid>
      <w:tr w:rsidR="001D0C39" w:rsidRPr="001D0C39" w14:paraId="1E02C736" w14:textId="77777777" w:rsidTr="002455FC">
        <w:trPr>
          <w:trHeight w:val="5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3641D3E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2C28B93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Приоритет инцидента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C7134C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Описание</w:t>
            </w:r>
          </w:p>
        </w:tc>
      </w:tr>
      <w:tr w:rsidR="001D0C39" w:rsidRPr="001D0C39" w14:paraId="1D386FA3" w14:textId="77777777" w:rsidTr="002455FC">
        <w:trPr>
          <w:trHeight w:val="15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11E5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1D0C39">
              <w:rPr>
                <w:rFonts w:ascii="Times New Roman" w:hAnsi="Times New Roman" w:cs="Times New Roman"/>
                <w:b/>
                <w:i/>
                <w:sz w:val="22"/>
              </w:rPr>
              <w:t>Инцидент – неисправность, сбой в работе оборудования или ПО, иное событие, повлекшее ухудшение зафиксированного в SLA качества или полное / частичное прекращение предоставляемого Компанией сервиса.</w:t>
            </w:r>
          </w:p>
        </w:tc>
      </w:tr>
      <w:tr w:rsidR="001D0C39" w:rsidRPr="001D0C39" w14:paraId="3E6FA7F1" w14:textId="77777777" w:rsidTr="002455FC">
        <w:trPr>
          <w:trHeight w:val="192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73D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2.1.1</w:t>
            </w:r>
          </w:p>
          <w:p w14:paraId="66ABDEB6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E3A0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1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86677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Авария – полное прекращение предоставления Услуги, вызванное неисправностями и проблемами на сети и/или оборудовании Исполнителя</w:t>
            </w:r>
          </w:p>
        </w:tc>
      </w:tr>
      <w:tr w:rsidR="001D0C39" w:rsidRPr="001D0C39" w14:paraId="1CB2AA57" w14:textId="77777777" w:rsidTr="002455FC">
        <w:trPr>
          <w:trHeight w:val="4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A91AE" w14:textId="77777777" w:rsidR="001D0C39" w:rsidRPr="001D0C39" w:rsidRDefault="001D0C39" w:rsidP="002455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A4D7" w14:textId="77777777" w:rsidR="001D0C39" w:rsidRPr="001D0C39" w:rsidRDefault="001D0C39" w:rsidP="002455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7A3C5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Средняя сетевая задержка более 50мсек за период 15 минут (для Интернета)</w:t>
            </w:r>
          </w:p>
        </w:tc>
      </w:tr>
      <w:tr w:rsidR="001D0C39" w:rsidRPr="001D0C39" w14:paraId="0CC4B9C3" w14:textId="77777777" w:rsidTr="002455FC">
        <w:trPr>
          <w:trHeight w:val="51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D830E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7373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2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2EC192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Процент потери пакетов от 0,2 до 0,4% в пределах за период 15 минут (для каналов точка-точка)</w:t>
            </w:r>
          </w:p>
        </w:tc>
      </w:tr>
      <w:tr w:rsidR="001D0C39" w:rsidRPr="001D0C39" w14:paraId="5BF4C1FF" w14:textId="77777777" w:rsidTr="002455FC">
        <w:trPr>
          <w:trHeight w:val="3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71865" w14:textId="77777777" w:rsidR="001D0C39" w:rsidRPr="001D0C39" w:rsidRDefault="001D0C39" w:rsidP="002455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FE17C" w14:textId="77777777" w:rsidR="001D0C39" w:rsidRPr="001D0C39" w:rsidRDefault="001D0C39" w:rsidP="002455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A498F" w14:textId="6B34C62B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Средняя сетевая задержка от 5 до 15мсек за период 15 минут (для каналов точка-точка)</w:t>
            </w:r>
          </w:p>
        </w:tc>
      </w:tr>
      <w:tr w:rsidR="001D0C39" w:rsidRPr="001D0C39" w14:paraId="655BA079" w14:textId="77777777" w:rsidTr="002455FC">
        <w:trPr>
          <w:trHeight w:val="33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45AD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2.1.3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E937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3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83EE59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Запрос Заказчика, связанный с нарушением политик безопасности, взломом и компрометации системы.</w:t>
            </w:r>
          </w:p>
        </w:tc>
      </w:tr>
    </w:tbl>
    <w:p w14:paraId="0728417D" w14:textId="77777777" w:rsidR="001D0C39" w:rsidRPr="001D0C39" w:rsidRDefault="001D0C39" w:rsidP="001D0C39">
      <w:pPr>
        <w:pStyle w:val="af"/>
        <w:keepNext/>
        <w:numPr>
          <w:ilvl w:val="1"/>
          <w:numId w:val="13"/>
        </w:numPr>
        <w:tabs>
          <w:tab w:val="clear" w:pos="1080"/>
          <w:tab w:val="left" w:pos="851"/>
          <w:tab w:val="right" w:pos="9639"/>
        </w:tabs>
        <w:spacing w:line="276" w:lineRule="auto"/>
        <w:rPr>
          <w:rFonts w:ascii="Times New Roman" w:hAnsi="Times New Roman"/>
          <w:sz w:val="24"/>
          <w:szCs w:val="26"/>
        </w:rPr>
      </w:pPr>
      <w:r w:rsidRPr="001D0C39">
        <w:rPr>
          <w:rFonts w:ascii="Times New Roman" w:hAnsi="Times New Roman"/>
          <w:sz w:val="24"/>
          <w:szCs w:val="26"/>
        </w:rPr>
        <w:t xml:space="preserve"> Решение инцидентов.</w:t>
      </w: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1417"/>
        <w:gridCol w:w="1418"/>
        <w:gridCol w:w="1417"/>
        <w:gridCol w:w="1700"/>
        <w:gridCol w:w="1615"/>
        <w:gridCol w:w="1219"/>
      </w:tblGrid>
      <w:tr w:rsidR="001D0C39" w:rsidRPr="001D0C39" w14:paraId="313E0D53" w14:textId="77777777" w:rsidTr="002455FC">
        <w:trPr>
          <w:trHeight w:val="58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E6511BB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6660B0C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Приоритет инцидента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3C2BC93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Обработка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0C93EED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Время реакции на инцидент*</w:t>
            </w:r>
          </w:p>
          <w:p w14:paraId="637FD6AC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мин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A5B76C0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Максимальное время решения инцидента**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1E77DAA" w14:textId="77777777" w:rsidR="001D0C39" w:rsidRPr="001D0C39" w:rsidRDefault="001D0C39" w:rsidP="002455FC">
            <w:pPr>
              <w:tabs>
                <w:tab w:val="right" w:pos="9639"/>
              </w:tabs>
              <w:ind w:right="72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Суммарное время решения инцидента в месяц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8CCBB67" w14:textId="77777777" w:rsidR="001D0C39" w:rsidRPr="001D0C39" w:rsidRDefault="001D0C39" w:rsidP="002455FC">
            <w:pPr>
              <w:tabs>
                <w:tab w:val="right" w:pos="9639"/>
              </w:tabs>
              <w:ind w:right="72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 xml:space="preserve">Допустимое количество инцидентов в месяц, </w:t>
            </w:r>
            <w:proofErr w:type="spellStart"/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ед</w:t>
            </w:r>
            <w:proofErr w:type="spellEnd"/>
          </w:p>
        </w:tc>
      </w:tr>
      <w:tr w:rsidR="001D0C39" w:rsidRPr="001D0C39" w14:paraId="3644507E" w14:textId="77777777" w:rsidTr="002455FC">
        <w:trPr>
          <w:trHeight w:val="7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F7C1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lastRenderedPageBreak/>
              <w:t>2.2.1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A6F58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Приоритет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E60B3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Круглосуточно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BC25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EC0B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Не более 15</w:t>
            </w:r>
          </w:p>
          <w:p w14:paraId="5D740E2F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минут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11BE2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Не более 15 минут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7BC6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Не более 1</w:t>
            </w:r>
          </w:p>
        </w:tc>
      </w:tr>
      <w:tr w:rsidR="001D0C39" w:rsidRPr="001D0C39" w14:paraId="2E6D4228" w14:textId="77777777" w:rsidTr="002455FC">
        <w:trPr>
          <w:trHeight w:val="10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0CB62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2.2.2</w:t>
            </w:r>
          </w:p>
          <w:p w14:paraId="6617781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</w:p>
          <w:p w14:paraId="2D67168C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2.2.3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CCED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Приоритет 2</w:t>
            </w:r>
          </w:p>
          <w:p w14:paraId="263A98A9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30FF48D6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Приоритет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A117C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Круглосуточно</w:t>
            </w:r>
          </w:p>
          <w:p w14:paraId="4D9D906C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Круглосуточно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A58ED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77F23FD4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387B003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30A4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Не более 1 часа</w:t>
            </w:r>
          </w:p>
          <w:p w14:paraId="48EEDD5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Не более 1 часа 15 минут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E43AD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Не более 2 часов</w:t>
            </w:r>
          </w:p>
          <w:p w14:paraId="4E66FAFF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Не более 2 часов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D67C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Не более 2</w:t>
            </w:r>
          </w:p>
          <w:p w14:paraId="2AAC48B0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0C39">
              <w:rPr>
                <w:rFonts w:ascii="Times New Roman" w:hAnsi="Times New Roman" w:cs="Times New Roman"/>
                <w:color w:val="000000"/>
              </w:rPr>
              <w:t>Не более 3</w:t>
            </w:r>
          </w:p>
        </w:tc>
      </w:tr>
    </w:tbl>
    <w:p w14:paraId="308FD78B" w14:textId="77777777" w:rsidR="001D0C39" w:rsidRPr="001D0C39" w:rsidRDefault="001D0C39" w:rsidP="001D0C39">
      <w:pPr>
        <w:pStyle w:val="af"/>
        <w:tabs>
          <w:tab w:val="left" w:pos="0"/>
          <w:tab w:val="right" w:pos="9639"/>
        </w:tabs>
        <w:spacing w:before="0" w:after="0" w:line="276" w:lineRule="auto"/>
        <w:ind w:left="0" w:firstLine="0"/>
        <w:rPr>
          <w:rFonts w:ascii="Times New Roman" w:hAnsi="Times New Roman"/>
          <w:b w:val="0"/>
          <w:sz w:val="22"/>
          <w:szCs w:val="24"/>
        </w:rPr>
      </w:pPr>
      <w:r w:rsidRPr="001D0C39">
        <w:rPr>
          <w:rFonts w:ascii="Times New Roman" w:hAnsi="Times New Roman"/>
          <w:b w:val="0"/>
          <w:sz w:val="22"/>
          <w:szCs w:val="24"/>
        </w:rPr>
        <w:t>*</w:t>
      </w:r>
      <w:r w:rsidRPr="001D0C39">
        <w:rPr>
          <w:rFonts w:ascii="Times New Roman" w:hAnsi="Times New Roman"/>
          <w:b w:val="0"/>
          <w:bCs w:val="0"/>
          <w:sz w:val="22"/>
          <w:szCs w:val="24"/>
        </w:rPr>
        <w:t xml:space="preserve">Принятие и регистрация обращения, классификация и приоритезация. Заказчик уведомляется соответствующим электронным письмом. </w:t>
      </w:r>
    </w:p>
    <w:p w14:paraId="194CAF43" w14:textId="77777777" w:rsidR="001D0C39" w:rsidRPr="001D0C39" w:rsidRDefault="001D0C39" w:rsidP="001D0C39">
      <w:pPr>
        <w:pStyle w:val="af"/>
        <w:tabs>
          <w:tab w:val="clear" w:pos="1080"/>
          <w:tab w:val="left" w:pos="0"/>
          <w:tab w:val="right" w:pos="9639"/>
        </w:tabs>
        <w:spacing w:before="0" w:after="0" w:line="276" w:lineRule="auto"/>
        <w:ind w:left="0" w:firstLine="0"/>
        <w:rPr>
          <w:rFonts w:ascii="Times New Roman" w:hAnsi="Times New Roman"/>
          <w:b w:val="0"/>
          <w:sz w:val="22"/>
          <w:szCs w:val="24"/>
        </w:rPr>
      </w:pPr>
      <w:r w:rsidRPr="001D0C39">
        <w:rPr>
          <w:rFonts w:ascii="Times New Roman" w:hAnsi="Times New Roman"/>
          <w:b w:val="0"/>
          <w:sz w:val="22"/>
          <w:szCs w:val="24"/>
        </w:rPr>
        <w:t xml:space="preserve">**Время решения инцидента начинает считаться с момента уведомления Заказчика о его регистрации и присвоении идентификационного номера до момента его решения. Данное временное значение не распространяется на услуги по аренде оборудования. Для каждого типа оборудования данное значение определяется индивидуально и зависит от наличия заводского брака, а также наличия и типов сервисных пакетов </w:t>
      </w:r>
      <w:proofErr w:type="spellStart"/>
      <w:r w:rsidRPr="001D0C39">
        <w:rPr>
          <w:rFonts w:ascii="Times New Roman" w:hAnsi="Times New Roman"/>
          <w:b w:val="0"/>
          <w:sz w:val="22"/>
          <w:szCs w:val="24"/>
        </w:rPr>
        <w:t>вендера</w:t>
      </w:r>
      <w:proofErr w:type="spellEnd"/>
      <w:r w:rsidRPr="001D0C39">
        <w:rPr>
          <w:rFonts w:ascii="Times New Roman" w:hAnsi="Times New Roman"/>
          <w:b w:val="0"/>
          <w:sz w:val="22"/>
          <w:szCs w:val="24"/>
        </w:rPr>
        <w:t xml:space="preserve"> или Исполнителя.</w:t>
      </w:r>
    </w:p>
    <w:p w14:paraId="2DEC66EC" w14:textId="77777777" w:rsidR="001D0C39" w:rsidRPr="001D0C39" w:rsidRDefault="001D0C39" w:rsidP="001D0C39">
      <w:pPr>
        <w:pStyle w:val="af"/>
        <w:keepNext/>
        <w:numPr>
          <w:ilvl w:val="1"/>
          <w:numId w:val="7"/>
        </w:numPr>
        <w:tabs>
          <w:tab w:val="clear" w:pos="1080"/>
          <w:tab w:val="left" w:pos="851"/>
          <w:tab w:val="right" w:pos="9639"/>
        </w:tabs>
        <w:spacing w:line="276" w:lineRule="auto"/>
        <w:rPr>
          <w:rFonts w:ascii="Times New Roman" w:hAnsi="Times New Roman"/>
          <w:sz w:val="24"/>
          <w:szCs w:val="26"/>
        </w:rPr>
      </w:pPr>
      <w:r w:rsidRPr="001D0C39">
        <w:rPr>
          <w:rFonts w:ascii="Times New Roman" w:hAnsi="Times New Roman"/>
          <w:sz w:val="24"/>
          <w:szCs w:val="26"/>
        </w:rPr>
        <w:t xml:space="preserve"> Наложение штрафных санкций.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2410"/>
        <w:gridCol w:w="4819"/>
      </w:tblGrid>
      <w:tr w:rsidR="001D0C39" w:rsidRPr="001D0C39" w14:paraId="59615BE4" w14:textId="77777777" w:rsidTr="002455FC">
        <w:trPr>
          <w:trHeight w:val="587"/>
        </w:trPr>
        <w:tc>
          <w:tcPr>
            <w:tcW w:w="959" w:type="dxa"/>
            <w:shd w:val="clear" w:color="auto" w:fill="BFBFBF"/>
            <w:vAlign w:val="center"/>
          </w:tcPr>
          <w:p w14:paraId="61352D72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501D53B7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Классификация</w:t>
            </w:r>
          </w:p>
        </w:tc>
        <w:tc>
          <w:tcPr>
            <w:tcW w:w="2410" w:type="dxa"/>
            <w:shd w:val="clear" w:color="auto" w:fill="BFBFBF"/>
            <w:vAlign w:val="center"/>
          </w:tcPr>
          <w:p w14:paraId="10218380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Условия</w:t>
            </w:r>
          </w:p>
        </w:tc>
        <w:tc>
          <w:tcPr>
            <w:tcW w:w="4819" w:type="dxa"/>
            <w:shd w:val="clear" w:color="auto" w:fill="BFBFBF"/>
            <w:vAlign w:val="center"/>
          </w:tcPr>
          <w:p w14:paraId="70BE8E2E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 xml:space="preserve">Штрафные санкции </w:t>
            </w:r>
          </w:p>
        </w:tc>
      </w:tr>
      <w:tr w:rsidR="001D0C39" w:rsidRPr="001D0C39" w14:paraId="18E615F4" w14:textId="77777777" w:rsidTr="002455FC">
        <w:trPr>
          <w:trHeight w:val="77"/>
        </w:trPr>
        <w:tc>
          <w:tcPr>
            <w:tcW w:w="959" w:type="dxa"/>
            <w:vAlign w:val="center"/>
          </w:tcPr>
          <w:p w14:paraId="070F2A4D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2.3.1</w:t>
            </w:r>
          </w:p>
        </w:tc>
        <w:tc>
          <w:tcPr>
            <w:tcW w:w="1559" w:type="dxa"/>
            <w:vAlign w:val="center"/>
          </w:tcPr>
          <w:p w14:paraId="6BD671BC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/>
                <w:bCs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 xml:space="preserve">Наложение штрафных санкций за не соблюдение допустимого времени реакции по инциденту </w:t>
            </w:r>
          </w:p>
        </w:tc>
        <w:tc>
          <w:tcPr>
            <w:tcW w:w="2410" w:type="dxa"/>
          </w:tcPr>
          <w:p w14:paraId="1CD6281E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 xml:space="preserve">Превышение времени реакции на инцидент </w:t>
            </w:r>
          </w:p>
        </w:tc>
        <w:tc>
          <w:tcPr>
            <w:tcW w:w="4819" w:type="dxa"/>
          </w:tcPr>
          <w:p w14:paraId="5ECDD340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Если время ожидания реакции на инцидент было превышено, то штрафные санкции начисляются в размере 1/43200 за каждую полную и неполную минуту ожидания. </w:t>
            </w:r>
          </w:p>
          <w:p w14:paraId="192E1B9D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>Общая сумма штрафа ограничена 100% месячной стоимости.</w:t>
            </w:r>
          </w:p>
        </w:tc>
      </w:tr>
      <w:tr w:rsidR="001D0C39" w:rsidRPr="001D0C39" w14:paraId="4A688363" w14:textId="77777777" w:rsidTr="002455FC">
        <w:trPr>
          <w:trHeight w:val="31"/>
        </w:trPr>
        <w:tc>
          <w:tcPr>
            <w:tcW w:w="959" w:type="dxa"/>
            <w:vAlign w:val="center"/>
          </w:tcPr>
          <w:p w14:paraId="4DE4E2CB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2.3.2</w:t>
            </w:r>
          </w:p>
        </w:tc>
        <w:tc>
          <w:tcPr>
            <w:tcW w:w="1559" w:type="dxa"/>
          </w:tcPr>
          <w:p w14:paraId="60DD6594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Наложение штрафных санкций за нарушения SLA предоставляемой услуги по инцидентам с приоритетом 1</w:t>
            </w:r>
          </w:p>
        </w:tc>
        <w:tc>
          <w:tcPr>
            <w:tcW w:w="2410" w:type="dxa"/>
          </w:tcPr>
          <w:p w14:paraId="288EC4D2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>Превышение времени единичного простоя предоставляемой услуги, превышение суммарного времени простоев, превышение количества допустимых инцидентов</w:t>
            </w:r>
          </w:p>
        </w:tc>
        <w:tc>
          <w:tcPr>
            <w:tcW w:w="4819" w:type="dxa"/>
          </w:tcPr>
          <w:p w14:paraId="08216EE7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>Если время единичного простоя в работе услуги составляет более 15 минут с момента его регистрации, то каждая полная и неполная минута ожидания тарифицируется как 1/43200 месячной стоимости услуги.</w:t>
            </w:r>
          </w:p>
          <w:p w14:paraId="05A859C1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В случае возникновения 2-х и более инцидентов с приоритетом 1, каждая полная и неполная минута </w:t>
            </w:r>
            <w:proofErr w:type="gramStart"/>
            <w:r w:rsidRPr="001D0C39">
              <w:rPr>
                <w:rFonts w:ascii="Times New Roman" w:eastAsia="Batang" w:hAnsi="Times New Roman" w:cs="Times New Roman"/>
                <w:lang w:eastAsia="ko-KR"/>
              </w:rPr>
              <w:t>ожидания,  тарифицируется</w:t>
            </w:r>
            <w:proofErr w:type="gramEnd"/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 как 1/43200 месячной стоимости услуги.</w:t>
            </w:r>
          </w:p>
          <w:p w14:paraId="2687FFAE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>Общая сумма штрафа ограничена 100% месячной стоимости.</w:t>
            </w:r>
          </w:p>
        </w:tc>
      </w:tr>
      <w:tr w:rsidR="001D0C39" w:rsidRPr="001D0C39" w14:paraId="471ED978" w14:textId="77777777" w:rsidTr="002455FC">
        <w:trPr>
          <w:trHeight w:val="31"/>
        </w:trPr>
        <w:tc>
          <w:tcPr>
            <w:tcW w:w="959" w:type="dxa"/>
            <w:vAlign w:val="center"/>
          </w:tcPr>
          <w:p w14:paraId="26854A41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2.3.4</w:t>
            </w:r>
          </w:p>
        </w:tc>
        <w:tc>
          <w:tcPr>
            <w:tcW w:w="1559" w:type="dxa"/>
          </w:tcPr>
          <w:p w14:paraId="627E588F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Наложение штрафных санкций за нарушения SLA предоставляемой услуги по инцидентам с приоритетом 2</w:t>
            </w:r>
          </w:p>
        </w:tc>
        <w:tc>
          <w:tcPr>
            <w:tcW w:w="2410" w:type="dxa"/>
          </w:tcPr>
          <w:p w14:paraId="24184197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>Превышение времени единичного инцидента, превышение суммарного времени простоев, превышение количества допустимых инцидентов</w:t>
            </w:r>
          </w:p>
        </w:tc>
        <w:tc>
          <w:tcPr>
            <w:tcW w:w="4819" w:type="dxa"/>
            <w:vAlign w:val="center"/>
          </w:tcPr>
          <w:p w14:paraId="5198F6F3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Если время единичного инцидента по предоставляемой услуге составляет более 60 минут с момента его регистрации, то каждая полная и неполная минута </w:t>
            </w:r>
            <w:proofErr w:type="gramStart"/>
            <w:r w:rsidRPr="001D0C39">
              <w:rPr>
                <w:rFonts w:ascii="Times New Roman" w:eastAsia="Batang" w:hAnsi="Times New Roman" w:cs="Times New Roman"/>
                <w:lang w:eastAsia="ko-KR"/>
              </w:rPr>
              <w:t>ожидания,  тарифицируется</w:t>
            </w:r>
            <w:proofErr w:type="gramEnd"/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 как 1/142560 месячной стоимости услуги.</w:t>
            </w:r>
          </w:p>
          <w:p w14:paraId="7446B1D9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В случае возникновения 3-х и более инцидентов с приоритетом 2, каждая полная и неполная минута </w:t>
            </w:r>
            <w:proofErr w:type="gramStart"/>
            <w:r w:rsidRPr="001D0C39">
              <w:rPr>
                <w:rFonts w:ascii="Times New Roman" w:eastAsia="Batang" w:hAnsi="Times New Roman" w:cs="Times New Roman"/>
                <w:lang w:eastAsia="ko-KR"/>
              </w:rPr>
              <w:lastRenderedPageBreak/>
              <w:t>ожидания,  тарифицируется</w:t>
            </w:r>
            <w:proofErr w:type="gramEnd"/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 как 1/142560 месячной стоимости услуги.</w:t>
            </w:r>
          </w:p>
          <w:p w14:paraId="5721CF69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>Общая сумма штрафа ограничена 30% месячной стоимости.</w:t>
            </w:r>
          </w:p>
        </w:tc>
      </w:tr>
      <w:tr w:rsidR="001D0C39" w:rsidRPr="001D0C39" w14:paraId="0AF5202B" w14:textId="77777777" w:rsidTr="002455FC">
        <w:trPr>
          <w:trHeight w:val="31"/>
        </w:trPr>
        <w:tc>
          <w:tcPr>
            <w:tcW w:w="959" w:type="dxa"/>
            <w:vAlign w:val="center"/>
          </w:tcPr>
          <w:p w14:paraId="0589A0C5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lastRenderedPageBreak/>
              <w:t>2.3.5</w:t>
            </w:r>
          </w:p>
        </w:tc>
        <w:tc>
          <w:tcPr>
            <w:tcW w:w="1559" w:type="dxa"/>
          </w:tcPr>
          <w:p w14:paraId="0BE966AF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 xml:space="preserve">Наложение штрафных санкций за нарушения SLA по инцидентам с приоритетом 2  </w:t>
            </w:r>
          </w:p>
        </w:tc>
        <w:tc>
          <w:tcPr>
            <w:tcW w:w="2410" w:type="dxa"/>
          </w:tcPr>
          <w:p w14:paraId="1414F522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>Превышение времени единичного инцидента, превышение суммарного времени простоев, превышение количества допустимых инцидентов.</w:t>
            </w:r>
          </w:p>
        </w:tc>
        <w:tc>
          <w:tcPr>
            <w:tcW w:w="4819" w:type="dxa"/>
            <w:vAlign w:val="center"/>
          </w:tcPr>
          <w:p w14:paraId="030CDD9E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Если время единичного инцидента по предоставляемой услуге составляет более 120 минут с момента его регистрации, то каждая полная и неполная минута </w:t>
            </w:r>
            <w:proofErr w:type="gramStart"/>
            <w:r w:rsidRPr="001D0C39">
              <w:rPr>
                <w:rFonts w:ascii="Times New Roman" w:eastAsia="Batang" w:hAnsi="Times New Roman" w:cs="Times New Roman"/>
                <w:lang w:eastAsia="ko-KR"/>
              </w:rPr>
              <w:t>ожидания,  тарифицируется</w:t>
            </w:r>
            <w:proofErr w:type="gramEnd"/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 как 1/432000 месячной стоимости услуги.</w:t>
            </w:r>
          </w:p>
          <w:p w14:paraId="1F9E95B9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В случае возникновения 4-х и более инцидентов с приоритетом 3, каждая полная и неполная минута </w:t>
            </w:r>
            <w:proofErr w:type="gramStart"/>
            <w:r w:rsidRPr="001D0C39">
              <w:rPr>
                <w:rFonts w:ascii="Times New Roman" w:eastAsia="Batang" w:hAnsi="Times New Roman" w:cs="Times New Roman"/>
                <w:lang w:eastAsia="ko-KR"/>
              </w:rPr>
              <w:t>ожидания,  тарифицируется</w:t>
            </w:r>
            <w:proofErr w:type="gramEnd"/>
            <w:r w:rsidRPr="001D0C39">
              <w:rPr>
                <w:rFonts w:ascii="Times New Roman" w:eastAsia="Batang" w:hAnsi="Times New Roman" w:cs="Times New Roman"/>
                <w:lang w:eastAsia="ko-KR"/>
              </w:rPr>
              <w:t xml:space="preserve"> как 1/432000 месячной стоимости услуги.</w:t>
            </w:r>
          </w:p>
          <w:p w14:paraId="21E28AD7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lang w:eastAsia="ko-KR"/>
              </w:rPr>
              <w:t>Общая сумма штрафа ограничена 10% месячной стоимости.</w:t>
            </w:r>
          </w:p>
        </w:tc>
      </w:tr>
    </w:tbl>
    <w:p w14:paraId="78DFBEBA" w14:textId="77777777" w:rsidR="001D0C39" w:rsidRPr="001D0C39" w:rsidRDefault="001D0C39" w:rsidP="001D0C39">
      <w:pPr>
        <w:pStyle w:val="af"/>
        <w:keepNext/>
        <w:numPr>
          <w:ilvl w:val="0"/>
          <w:numId w:val="5"/>
        </w:numPr>
        <w:tabs>
          <w:tab w:val="clear" w:pos="1080"/>
          <w:tab w:val="left" w:pos="851"/>
          <w:tab w:val="right" w:pos="9639"/>
        </w:tabs>
        <w:spacing w:line="276" w:lineRule="auto"/>
        <w:ind w:left="0" w:firstLine="0"/>
        <w:rPr>
          <w:rFonts w:ascii="Times New Roman" w:hAnsi="Times New Roman"/>
          <w:sz w:val="26"/>
          <w:szCs w:val="26"/>
        </w:rPr>
      </w:pPr>
      <w:r w:rsidRPr="001D0C39">
        <w:rPr>
          <w:rFonts w:ascii="Times New Roman" w:hAnsi="Times New Roman"/>
          <w:sz w:val="26"/>
          <w:szCs w:val="26"/>
        </w:rPr>
        <w:t>Обработка обращений пользователей.</w:t>
      </w:r>
    </w:p>
    <w:p w14:paraId="3AA4CCBF" w14:textId="77777777" w:rsidR="001D0C39" w:rsidRPr="001D0C39" w:rsidRDefault="001D0C39" w:rsidP="001D0C39">
      <w:pPr>
        <w:pStyle w:val="af"/>
        <w:keepNext/>
        <w:numPr>
          <w:ilvl w:val="1"/>
          <w:numId w:val="8"/>
        </w:numPr>
        <w:tabs>
          <w:tab w:val="clear" w:pos="1080"/>
          <w:tab w:val="left" w:pos="851"/>
          <w:tab w:val="right" w:pos="9639"/>
        </w:tabs>
        <w:spacing w:line="276" w:lineRule="auto"/>
        <w:rPr>
          <w:rFonts w:ascii="Times New Roman" w:hAnsi="Times New Roman"/>
          <w:sz w:val="24"/>
          <w:szCs w:val="26"/>
        </w:rPr>
      </w:pPr>
      <w:r w:rsidRPr="001D0C39">
        <w:rPr>
          <w:rFonts w:ascii="Times New Roman" w:hAnsi="Times New Roman"/>
          <w:sz w:val="24"/>
          <w:szCs w:val="26"/>
        </w:rPr>
        <w:t>Классификация и приоритезация обращений.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93"/>
        <w:gridCol w:w="1559"/>
        <w:gridCol w:w="1559"/>
        <w:gridCol w:w="5670"/>
      </w:tblGrid>
      <w:tr w:rsidR="001D0C39" w:rsidRPr="001D0C39" w14:paraId="448BA1ED" w14:textId="77777777" w:rsidTr="002455FC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F4F99DF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BCEDBBA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Классификация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9D02EA3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Приоритет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299E24D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Описание</w:t>
            </w:r>
          </w:p>
        </w:tc>
      </w:tr>
      <w:tr w:rsidR="001D0C39" w:rsidRPr="001D0C39" w14:paraId="66CE2778" w14:textId="77777777" w:rsidTr="002455FC">
        <w:trPr>
          <w:trHeight w:val="715"/>
        </w:trPr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BCFE7E6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200447D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 на обслуживание</w:t>
            </w: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4F503265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4</w:t>
            </w:r>
          </w:p>
        </w:tc>
        <w:tc>
          <w:tcPr>
            <w:tcW w:w="5670" w:type="dxa"/>
            <w:tcBorders>
              <w:top w:val="nil"/>
              <w:left w:val="nil"/>
              <w:right w:val="single" w:sz="4" w:space="0" w:color="auto"/>
            </w:tcBorders>
          </w:tcPr>
          <w:p w14:paraId="52AA355E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 xml:space="preserve">Зафиксированная потребность Заказчика в обслуживании в рамках предоставляемых ему услуг (определённых в SLA или описанных в приложениях для Заказчика) или компонент, их образующих, не связанное со сбоем или отказом в IT-инфраструктуре. </w:t>
            </w:r>
          </w:p>
        </w:tc>
      </w:tr>
      <w:tr w:rsidR="001D0C39" w:rsidRPr="001D0C39" w14:paraId="1473EA1D" w14:textId="77777777" w:rsidTr="002455FC">
        <w:trPr>
          <w:trHeight w:val="2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D1C03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3.1.2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4468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 на изменение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250ECB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B54064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Запрос, приводящий к изменению состава и/или объема услуг, определённых в SLA или описанных в приложениях для Заказчика.</w:t>
            </w:r>
          </w:p>
        </w:tc>
      </w:tr>
      <w:tr w:rsidR="001D0C39" w:rsidRPr="001D0C39" w14:paraId="3E7461D4" w14:textId="77777777" w:rsidTr="002455FC">
        <w:trPr>
          <w:trHeight w:val="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0D56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3.1.3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7BED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 на предоставление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C0B37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7707D6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 xml:space="preserve">Запрос на предоставление информации по услуге, включая отчёты по объёму трафика, сервисные отчёты, отчёты по мониторингу и </w:t>
            </w:r>
            <w:proofErr w:type="gramStart"/>
            <w:r w:rsidRPr="001D0C39">
              <w:rPr>
                <w:rFonts w:ascii="Times New Roman" w:hAnsi="Times New Roman" w:cs="Times New Roman"/>
              </w:rPr>
              <w:t>т.д.</w:t>
            </w:r>
            <w:proofErr w:type="gramEnd"/>
          </w:p>
        </w:tc>
      </w:tr>
      <w:tr w:rsidR="001D0C39" w:rsidRPr="001D0C39" w14:paraId="4DE5A3BB" w14:textId="77777777" w:rsidTr="002455FC">
        <w:trPr>
          <w:trHeight w:val="54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D9C7A1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3.1.4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CC1525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 xml:space="preserve">Запрос на предоставление </w:t>
            </w:r>
            <w:proofErr w:type="gramStart"/>
            <w:r w:rsidRPr="001D0C39">
              <w:rPr>
                <w:rFonts w:ascii="Times New Roman" w:hAnsi="Times New Roman" w:cs="Times New Roman"/>
              </w:rPr>
              <w:t>физического  доступа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42C58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60834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 на срочный физический доступ к оборудованию размещенному в ЦОД Исполнителя</w:t>
            </w:r>
          </w:p>
        </w:tc>
      </w:tr>
      <w:tr w:rsidR="001D0C39" w:rsidRPr="001D0C39" w14:paraId="02F4CE68" w14:textId="77777777" w:rsidTr="002455FC">
        <w:trPr>
          <w:trHeight w:val="43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72BE6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1721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04180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4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DB6A7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 на плановый физический доступ к оборудованию размещенному в ЦОД Исполнителя</w:t>
            </w:r>
          </w:p>
        </w:tc>
      </w:tr>
    </w:tbl>
    <w:p w14:paraId="049F25EE" w14:textId="77777777" w:rsidR="001D0C39" w:rsidRPr="001D0C39" w:rsidRDefault="001D0C39" w:rsidP="001D0C39">
      <w:pPr>
        <w:pStyle w:val="af"/>
        <w:keepNext/>
        <w:numPr>
          <w:ilvl w:val="1"/>
          <w:numId w:val="8"/>
        </w:numPr>
        <w:tabs>
          <w:tab w:val="clear" w:pos="1080"/>
          <w:tab w:val="left" w:pos="851"/>
          <w:tab w:val="right" w:pos="9639"/>
        </w:tabs>
        <w:spacing w:line="276" w:lineRule="auto"/>
        <w:rPr>
          <w:rFonts w:ascii="Times New Roman" w:hAnsi="Times New Roman"/>
          <w:sz w:val="24"/>
          <w:szCs w:val="26"/>
        </w:rPr>
      </w:pPr>
      <w:r w:rsidRPr="001D0C39">
        <w:rPr>
          <w:rFonts w:ascii="Times New Roman" w:hAnsi="Times New Roman"/>
          <w:sz w:val="24"/>
          <w:szCs w:val="26"/>
        </w:rPr>
        <w:t xml:space="preserve"> Обработка запросов.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4"/>
        <w:gridCol w:w="1701"/>
        <w:gridCol w:w="1985"/>
        <w:gridCol w:w="1134"/>
        <w:gridCol w:w="1984"/>
      </w:tblGrid>
      <w:tr w:rsidR="001D0C39" w:rsidRPr="001D0C39" w14:paraId="6158F7CD" w14:textId="77777777" w:rsidTr="002455FC">
        <w:trPr>
          <w:trHeight w:val="1027"/>
        </w:trPr>
        <w:tc>
          <w:tcPr>
            <w:tcW w:w="993" w:type="dxa"/>
            <w:shd w:val="clear" w:color="auto" w:fill="BFBFBF"/>
            <w:vAlign w:val="center"/>
          </w:tcPr>
          <w:p w14:paraId="687ECD23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6390B8F6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4214943A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Приоритет</w:t>
            </w:r>
          </w:p>
        </w:tc>
        <w:tc>
          <w:tcPr>
            <w:tcW w:w="1985" w:type="dxa"/>
            <w:shd w:val="clear" w:color="auto" w:fill="BFBFBF"/>
            <w:vAlign w:val="center"/>
          </w:tcPr>
          <w:p w14:paraId="2A874D43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Обработка</w:t>
            </w:r>
          </w:p>
        </w:tc>
        <w:tc>
          <w:tcPr>
            <w:tcW w:w="1134" w:type="dxa"/>
            <w:shd w:val="clear" w:color="auto" w:fill="BFBFBF"/>
            <w:vAlign w:val="center"/>
          </w:tcPr>
          <w:p w14:paraId="23ABD52A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Время реакции на запрос*</w:t>
            </w:r>
          </w:p>
          <w:p w14:paraId="121D6D39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Мин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0DF3E9B2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Максимальное время решения запроса**</w:t>
            </w:r>
          </w:p>
        </w:tc>
      </w:tr>
      <w:tr w:rsidR="001D0C39" w:rsidRPr="001D0C39" w14:paraId="73ED790B" w14:textId="77777777" w:rsidTr="002455FC">
        <w:tc>
          <w:tcPr>
            <w:tcW w:w="993" w:type="dxa"/>
          </w:tcPr>
          <w:p w14:paraId="2D275EC5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lastRenderedPageBreak/>
              <w:t>3.2.1</w:t>
            </w:r>
          </w:p>
        </w:tc>
        <w:tc>
          <w:tcPr>
            <w:tcW w:w="1984" w:type="dxa"/>
          </w:tcPr>
          <w:p w14:paraId="5A6B899A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 на обслуживание</w:t>
            </w:r>
          </w:p>
        </w:tc>
        <w:tc>
          <w:tcPr>
            <w:tcW w:w="1701" w:type="dxa"/>
            <w:vAlign w:val="center"/>
          </w:tcPr>
          <w:p w14:paraId="6A8AB135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4</w:t>
            </w:r>
          </w:p>
        </w:tc>
        <w:tc>
          <w:tcPr>
            <w:tcW w:w="1985" w:type="dxa"/>
            <w:vAlign w:val="center"/>
          </w:tcPr>
          <w:p w14:paraId="65BD3D6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В рабочие часы***</w:t>
            </w:r>
          </w:p>
        </w:tc>
        <w:tc>
          <w:tcPr>
            <w:tcW w:w="1134" w:type="dxa"/>
            <w:vAlign w:val="center"/>
          </w:tcPr>
          <w:p w14:paraId="27E9A1FD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4" w:type="dxa"/>
            <w:vAlign w:val="center"/>
          </w:tcPr>
          <w:p w14:paraId="48F82D45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Не более 12 часов</w:t>
            </w:r>
          </w:p>
        </w:tc>
      </w:tr>
      <w:tr w:rsidR="001D0C39" w:rsidRPr="001D0C39" w14:paraId="1C3B3404" w14:textId="77777777" w:rsidTr="002455FC">
        <w:tc>
          <w:tcPr>
            <w:tcW w:w="993" w:type="dxa"/>
          </w:tcPr>
          <w:p w14:paraId="7849980C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3.2.2</w:t>
            </w:r>
          </w:p>
        </w:tc>
        <w:tc>
          <w:tcPr>
            <w:tcW w:w="1984" w:type="dxa"/>
          </w:tcPr>
          <w:p w14:paraId="3A5B0AB5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 на изменение</w:t>
            </w:r>
          </w:p>
        </w:tc>
        <w:tc>
          <w:tcPr>
            <w:tcW w:w="1701" w:type="dxa"/>
            <w:vAlign w:val="center"/>
          </w:tcPr>
          <w:p w14:paraId="51B68F74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5</w:t>
            </w:r>
          </w:p>
        </w:tc>
        <w:tc>
          <w:tcPr>
            <w:tcW w:w="1985" w:type="dxa"/>
            <w:vAlign w:val="center"/>
          </w:tcPr>
          <w:p w14:paraId="63AA3CD7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В рабочие часы</w:t>
            </w:r>
          </w:p>
        </w:tc>
        <w:tc>
          <w:tcPr>
            <w:tcW w:w="1134" w:type="dxa"/>
            <w:vAlign w:val="center"/>
          </w:tcPr>
          <w:p w14:paraId="14ECECEF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4" w:type="dxa"/>
            <w:vAlign w:val="center"/>
          </w:tcPr>
          <w:p w14:paraId="604A44B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Не более 16 часов****</w:t>
            </w:r>
          </w:p>
        </w:tc>
      </w:tr>
      <w:tr w:rsidR="001D0C39" w:rsidRPr="001D0C39" w14:paraId="6E2C22EB" w14:textId="77777777" w:rsidTr="002455FC">
        <w:trPr>
          <w:trHeight w:val="510"/>
        </w:trPr>
        <w:tc>
          <w:tcPr>
            <w:tcW w:w="993" w:type="dxa"/>
          </w:tcPr>
          <w:p w14:paraId="264749E2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3.3.3</w:t>
            </w:r>
          </w:p>
        </w:tc>
        <w:tc>
          <w:tcPr>
            <w:tcW w:w="1984" w:type="dxa"/>
          </w:tcPr>
          <w:p w14:paraId="17EA2112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 на предоставление информации</w:t>
            </w:r>
          </w:p>
        </w:tc>
        <w:tc>
          <w:tcPr>
            <w:tcW w:w="1701" w:type="dxa"/>
            <w:vAlign w:val="center"/>
          </w:tcPr>
          <w:p w14:paraId="0C036B56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6</w:t>
            </w:r>
          </w:p>
        </w:tc>
        <w:tc>
          <w:tcPr>
            <w:tcW w:w="1985" w:type="dxa"/>
            <w:vAlign w:val="center"/>
          </w:tcPr>
          <w:p w14:paraId="7A3973C4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В рабочие часы</w:t>
            </w:r>
          </w:p>
        </w:tc>
        <w:tc>
          <w:tcPr>
            <w:tcW w:w="1134" w:type="dxa"/>
            <w:vAlign w:val="center"/>
          </w:tcPr>
          <w:p w14:paraId="091B28E2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4" w:type="dxa"/>
            <w:vAlign w:val="center"/>
          </w:tcPr>
          <w:p w14:paraId="71FC112F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Не более 40 часов</w:t>
            </w:r>
          </w:p>
        </w:tc>
      </w:tr>
      <w:tr w:rsidR="001D0C39" w:rsidRPr="001D0C39" w14:paraId="4361740D" w14:textId="77777777" w:rsidTr="002455FC">
        <w:trPr>
          <w:trHeight w:val="315"/>
        </w:trPr>
        <w:tc>
          <w:tcPr>
            <w:tcW w:w="993" w:type="dxa"/>
            <w:vMerge w:val="restart"/>
          </w:tcPr>
          <w:p w14:paraId="2E449253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3.3.4</w:t>
            </w:r>
          </w:p>
        </w:tc>
        <w:tc>
          <w:tcPr>
            <w:tcW w:w="1984" w:type="dxa"/>
            <w:vMerge w:val="restart"/>
          </w:tcPr>
          <w:p w14:paraId="17AE44DC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Запрос на предоставление физического доступа</w:t>
            </w:r>
          </w:p>
        </w:tc>
        <w:tc>
          <w:tcPr>
            <w:tcW w:w="1701" w:type="dxa"/>
            <w:vAlign w:val="center"/>
          </w:tcPr>
          <w:p w14:paraId="13946312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2</w:t>
            </w:r>
          </w:p>
        </w:tc>
        <w:tc>
          <w:tcPr>
            <w:tcW w:w="1985" w:type="dxa"/>
            <w:vAlign w:val="center"/>
          </w:tcPr>
          <w:p w14:paraId="3EA97764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Круглосуточно</w:t>
            </w:r>
          </w:p>
        </w:tc>
        <w:tc>
          <w:tcPr>
            <w:tcW w:w="1134" w:type="dxa"/>
            <w:vAlign w:val="center"/>
          </w:tcPr>
          <w:p w14:paraId="0656069B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4" w:type="dxa"/>
            <w:vAlign w:val="center"/>
          </w:tcPr>
          <w:p w14:paraId="2D48228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Не более 1 час</w:t>
            </w:r>
          </w:p>
        </w:tc>
      </w:tr>
      <w:tr w:rsidR="001D0C39" w:rsidRPr="001D0C39" w14:paraId="505F9FA3" w14:textId="77777777" w:rsidTr="002455FC">
        <w:trPr>
          <w:trHeight w:val="77"/>
        </w:trPr>
        <w:tc>
          <w:tcPr>
            <w:tcW w:w="993" w:type="dxa"/>
            <w:vMerge/>
          </w:tcPr>
          <w:p w14:paraId="0CADFCDA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09CA00C7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14:paraId="258C9402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Приоритет 4</w:t>
            </w:r>
          </w:p>
        </w:tc>
        <w:tc>
          <w:tcPr>
            <w:tcW w:w="1985" w:type="dxa"/>
            <w:vAlign w:val="center"/>
          </w:tcPr>
          <w:p w14:paraId="1D16CFAB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Круглосуточно</w:t>
            </w:r>
          </w:p>
        </w:tc>
        <w:tc>
          <w:tcPr>
            <w:tcW w:w="1134" w:type="dxa"/>
            <w:vAlign w:val="center"/>
          </w:tcPr>
          <w:p w14:paraId="0F299CC7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4" w:type="dxa"/>
            <w:vAlign w:val="center"/>
          </w:tcPr>
          <w:p w14:paraId="4A7046F9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  <w:r w:rsidRPr="001D0C39">
              <w:rPr>
                <w:rFonts w:ascii="Times New Roman" w:hAnsi="Times New Roman" w:cs="Times New Roman"/>
              </w:rPr>
              <w:t>Не более 12 часов</w:t>
            </w:r>
          </w:p>
        </w:tc>
      </w:tr>
    </w:tbl>
    <w:p w14:paraId="7F7C209B" w14:textId="77777777" w:rsidR="001D0C39" w:rsidRPr="001D0C39" w:rsidRDefault="001D0C39" w:rsidP="001D0C39">
      <w:pPr>
        <w:pStyle w:val="af"/>
        <w:tabs>
          <w:tab w:val="left" w:pos="0"/>
          <w:tab w:val="right" w:pos="9639"/>
        </w:tabs>
        <w:spacing w:before="0" w:after="0" w:line="276" w:lineRule="auto"/>
        <w:ind w:left="0" w:firstLine="0"/>
        <w:rPr>
          <w:rFonts w:ascii="Times New Roman" w:hAnsi="Times New Roman"/>
          <w:b w:val="0"/>
          <w:sz w:val="22"/>
          <w:szCs w:val="24"/>
        </w:rPr>
      </w:pPr>
      <w:r w:rsidRPr="001D0C39">
        <w:rPr>
          <w:rFonts w:ascii="Times New Roman" w:hAnsi="Times New Roman"/>
          <w:b w:val="0"/>
          <w:sz w:val="22"/>
          <w:szCs w:val="24"/>
        </w:rPr>
        <w:t>*</w:t>
      </w:r>
      <w:r w:rsidRPr="001D0C39">
        <w:rPr>
          <w:rFonts w:ascii="Times New Roman" w:hAnsi="Times New Roman"/>
          <w:b w:val="0"/>
          <w:bCs w:val="0"/>
          <w:sz w:val="22"/>
          <w:szCs w:val="24"/>
        </w:rPr>
        <w:t xml:space="preserve">Принятие и регистрация обращения, классификация и приоритезация. Заказчик уведомляется соответствующим электронным письмом. </w:t>
      </w:r>
    </w:p>
    <w:p w14:paraId="57FBC5D4" w14:textId="77777777" w:rsidR="001D0C39" w:rsidRPr="001D0C39" w:rsidRDefault="001D0C39" w:rsidP="001D0C39">
      <w:pPr>
        <w:pStyle w:val="af"/>
        <w:tabs>
          <w:tab w:val="clear" w:pos="1080"/>
          <w:tab w:val="left" w:pos="0"/>
          <w:tab w:val="right" w:pos="9639"/>
        </w:tabs>
        <w:spacing w:before="0" w:after="0" w:line="276" w:lineRule="auto"/>
        <w:ind w:left="0" w:firstLine="0"/>
        <w:rPr>
          <w:rFonts w:ascii="Times New Roman" w:hAnsi="Times New Roman"/>
          <w:b w:val="0"/>
          <w:sz w:val="22"/>
          <w:szCs w:val="24"/>
        </w:rPr>
      </w:pPr>
      <w:r w:rsidRPr="001D0C39">
        <w:rPr>
          <w:rFonts w:ascii="Times New Roman" w:hAnsi="Times New Roman"/>
          <w:b w:val="0"/>
          <w:sz w:val="22"/>
          <w:szCs w:val="24"/>
        </w:rPr>
        <w:t xml:space="preserve">**Время решения обращения начинает считаться с момента уведомления Заказчика о его регистрации и присвоении идентификационного номера до момента его решения. Данное временное значение не распространяется на услуги по аренде оборудования. Для каждого типа оборудования данное значение определяется индивидуально и зависит от наличия заводского брака, а также наличия и типов сервисных пакетов </w:t>
      </w:r>
      <w:proofErr w:type="spellStart"/>
      <w:r w:rsidRPr="001D0C39">
        <w:rPr>
          <w:rFonts w:ascii="Times New Roman" w:hAnsi="Times New Roman"/>
          <w:b w:val="0"/>
          <w:sz w:val="22"/>
          <w:szCs w:val="24"/>
        </w:rPr>
        <w:t>вендера</w:t>
      </w:r>
      <w:proofErr w:type="spellEnd"/>
      <w:r w:rsidRPr="001D0C39">
        <w:rPr>
          <w:rFonts w:ascii="Times New Roman" w:hAnsi="Times New Roman"/>
          <w:b w:val="0"/>
          <w:sz w:val="22"/>
          <w:szCs w:val="24"/>
        </w:rPr>
        <w:t xml:space="preserve"> или Исполнителя.</w:t>
      </w:r>
    </w:p>
    <w:p w14:paraId="70E14907" w14:textId="77777777" w:rsidR="001D0C39" w:rsidRPr="001D0C39" w:rsidRDefault="001D0C39" w:rsidP="001D0C39">
      <w:pPr>
        <w:pStyle w:val="af"/>
        <w:tabs>
          <w:tab w:val="right" w:pos="9639"/>
        </w:tabs>
        <w:spacing w:before="0" w:after="0" w:line="276" w:lineRule="auto"/>
        <w:rPr>
          <w:rFonts w:ascii="Times New Roman" w:hAnsi="Times New Roman"/>
          <w:b w:val="0"/>
          <w:sz w:val="22"/>
          <w:szCs w:val="24"/>
        </w:rPr>
      </w:pPr>
      <w:r w:rsidRPr="001D0C39">
        <w:rPr>
          <w:rFonts w:ascii="Times New Roman" w:hAnsi="Times New Roman"/>
          <w:b w:val="0"/>
          <w:sz w:val="22"/>
          <w:szCs w:val="24"/>
        </w:rPr>
        <w:t>***В рабочие часы Исполнителя: рабочие дни РФ с 9.30 до 18.30.</w:t>
      </w:r>
    </w:p>
    <w:p w14:paraId="0DBB8AC8" w14:textId="77777777" w:rsidR="001D0C39" w:rsidRPr="001D0C39" w:rsidRDefault="001D0C39" w:rsidP="001D0C39">
      <w:pPr>
        <w:pStyle w:val="af"/>
        <w:tabs>
          <w:tab w:val="clear" w:pos="1080"/>
          <w:tab w:val="left" w:pos="0"/>
          <w:tab w:val="right" w:pos="9639"/>
        </w:tabs>
        <w:spacing w:before="0" w:after="0" w:line="276" w:lineRule="auto"/>
        <w:ind w:left="0" w:firstLine="0"/>
        <w:rPr>
          <w:rFonts w:ascii="Times New Roman" w:hAnsi="Times New Roman"/>
          <w:b w:val="0"/>
          <w:sz w:val="22"/>
          <w:szCs w:val="24"/>
        </w:rPr>
      </w:pPr>
      <w:r w:rsidRPr="001D0C39">
        <w:rPr>
          <w:rFonts w:ascii="Times New Roman" w:hAnsi="Times New Roman"/>
          <w:b w:val="0"/>
          <w:sz w:val="22"/>
          <w:szCs w:val="24"/>
        </w:rPr>
        <w:t>****Время решения запроса на изменение сводится к времени расценки работ и материалов, необходимых для проведения изменений, а также ознакомлению Заказчика со сроками проводимых изменений.</w:t>
      </w:r>
    </w:p>
    <w:p w14:paraId="6EC7CA15" w14:textId="77777777" w:rsidR="001D0C39" w:rsidRPr="001D0C39" w:rsidRDefault="001D0C39" w:rsidP="001D0C39">
      <w:pPr>
        <w:pStyle w:val="af"/>
        <w:keepNext/>
        <w:numPr>
          <w:ilvl w:val="0"/>
          <w:numId w:val="5"/>
        </w:numPr>
        <w:tabs>
          <w:tab w:val="clear" w:pos="1080"/>
          <w:tab w:val="left" w:pos="851"/>
          <w:tab w:val="right" w:pos="9639"/>
        </w:tabs>
        <w:spacing w:line="276" w:lineRule="auto"/>
        <w:ind w:left="0" w:firstLine="0"/>
        <w:rPr>
          <w:rFonts w:ascii="Times New Roman" w:hAnsi="Times New Roman"/>
          <w:sz w:val="26"/>
          <w:szCs w:val="26"/>
        </w:rPr>
      </w:pPr>
      <w:r w:rsidRPr="001D0C39">
        <w:rPr>
          <w:rFonts w:ascii="Times New Roman" w:hAnsi="Times New Roman"/>
          <w:sz w:val="26"/>
          <w:szCs w:val="26"/>
        </w:rPr>
        <w:t>Проведение регламентных работ</w:t>
      </w:r>
    </w:p>
    <w:p w14:paraId="01A08703" w14:textId="77777777" w:rsidR="001D0C39" w:rsidRPr="001D0C39" w:rsidRDefault="001D0C39" w:rsidP="001D0C39">
      <w:pPr>
        <w:pStyle w:val="af"/>
        <w:keepNext/>
        <w:numPr>
          <w:ilvl w:val="1"/>
          <w:numId w:val="9"/>
        </w:numPr>
        <w:tabs>
          <w:tab w:val="clear" w:pos="1080"/>
          <w:tab w:val="left" w:pos="851"/>
          <w:tab w:val="right" w:pos="9639"/>
        </w:tabs>
        <w:spacing w:line="276" w:lineRule="auto"/>
        <w:rPr>
          <w:rFonts w:ascii="Times New Roman" w:hAnsi="Times New Roman"/>
          <w:sz w:val="24"/>
          <w:szCs w:val="26"/>
        </w:rPr>
      </w:pPr>
      <w:r w:rsidRPr="001D0C39">
        <w:rPr>
          <w:rFonts w:ascii="Times New Roman" w:hAnsi="Times New Roman"/>
          <w:sz w:val="24"/>
          <w:szCs w:val="26"/>
        </w:rPr>
        <w:t>Проведение регламентных работ.</w:t>
      </w: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1"/>
        <w:gridCol w:w="2693"/>
        <w:gridCol w:w="2268"/>
        <w:gridCol w:w="1843"/>
        <w:gridCol w:w="1984"/>
      </w:tblGrid>
      <w:tr w:rsidR="001D0C39" w:rsidRPr="001D0C39" w14:paraId="3807666B" w14:textId="77777777" w:rsidTr="002455FC">
        <w:trPr>
          <w:cantSplit/>
          <w:tblHeader/>
        </w:trPr>
        <w:tc>
          <w:tcPr>
            <w:tcW w:w="103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668297A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50BE750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Позиция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4B5E409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0F9E1B9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 xml:space="preserve">Уведомление </w:t>
            </w: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br/>
              <w:t>Заказчика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D552F61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Дополнительные</w:t>
            </w: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br/>
              <w:t>условия</w:t>
            </w:r>
          </w:p>
        </w:tc>
      </w:tr>
      <w:tr w:rsidR="001D0C39" w:rsidRPr="001D0C39" w14:paraId="3630DC1E" w14:textId="77777777" w:rsidTr="002455FC">
        <w:trPr>
          <w:cantSplit/>
          <w:trHeight w:val="333"/>
        </w:trPr>
        <w:tc>
          <w:tcPr>
            <w:tcW w:w="1031" w:type="dxa"/>
            <w:vAlign w:val="center"/>
          </w:tcPr>
          <w:p w14:paraId="0EF0E9F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4.1.1</w:t>
            </w:r>
          </w:p>
        </w:tc>
        <w:tc>
          <w:tcPr>
            <w:tcW w:w="2693" w:type="dxa"/>
          </w:tcPr>
          <w:p w14:paraId="4B4C936E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Проведение технологических работ</w:t>
            </w:r>
          </w:p>
        </w:tc>
        <w:tc>
          <w:tcPr>
            <w:tcW w:w="2268" w:type="dxa"/>
          </w:tcPr>
          <w:p w14:paraId="53C0AF9D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Суммарная продолжительность перерывов в работе услуги – не более 1,6 часов в год.</w:t>
            </w:r>
          </w:p>
          <w:p w14:paraId="221DECE8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Интервалы между перерывами – не менее 30 календарных дней.</w:t>
            </w:r>
          </w:p>
        </w:tc>
        <w:tc>
          <w:tcPr>
            <w:tcW w:w="1843" w:type="dxa"/>
          </w:tcPr>
          <w:p w14:paraId="71165612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Не менее чем за 5 календарных дня до начала перерыва</w:t>
            </w:r>
          </w:p>
        </w:tc>
        <w:tc>
          <w:tcPr>
            <w:tcW w:w="1984" w:type="dxa"/>
          </w:tcPr>
          <w:p w14:paraId="00F0EFEC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Время проведения работ согласовывается с Заказчиком</w:t>
            </w:r>
          </w:p>
        </w:tc>
      </w:tr>
      <w:tr w:rsidR="001D0C39" w:rsidRPr="001D0C39" w14:paraId="5172D84B" w14:textId="77777777" w:rsidTr="002455FC">
        <w:trPr>
          <w:cantSplit/>
          <w:trHeight w:val="1037"/>
        </w:trPr>
        <w:tc>
          <w:tcPr>
            <w:tcW w:w="1031" w:type="dxa"/>
            <w:vAlign w:val="center"/>
          </w:tcPr>
          <w:p w14:paraId="0B794B43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lastRenderedPageBreak/>
              <w:t>4.1.2</w:t>
            </w:r>
          </w:p>
        </w:tc>
        <w:tc>
          <w:tcPr>
            <w:tcW w:w="2693" w:type="dxa"/>
          </w:tcPr>
          <w:p w14:paraId="4748F88B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Проведение экстренного связанного с установкой выпускаемых производителем обновлений (</w:t>
            </w:r>
            <w:proofErr w:type="spellStart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upgrades</w:t>
            </w:r>
            <w:proofErr w:type="spellEnd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 xml:space="preserve">) и\или </w:t>
            </w:r>
            <w:proofErr w:type="gramStart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корректирующих заплаток (</w:t>
            </w:r>
            <w:proofErr w:type="spellStart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patches</w:t>
            </w:r>
            <w:proofErr w:type="spellEnd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)</w:t>
            </w:r>
            <w:proofErr w:type="gramEnd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 xml:space="preserve"> имеющих критическое значение для работоспособности, производительности, безопасности ПО</w:t>
            </w:r>
          </w:p>
        </w:tc>
        <w:tc>
          <w:tcPr>
            <w:tcW w:w="2268" w:type="dxa"/>
          </w:tcPr>
          <w:p w14:paraId="5573D6F8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Время перерыва равно фактическому времени установки обновлений (</w:t>
            </w:r>
            <w:proofErr w:type="spellStart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upgrades</w:t>
            </w:r>
            <w:proofErr w:type="spellEnd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), корректирующих заплаток (</w:t>
            </w:r>
            <w:proofErr w:type="spellStart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patches</w:t>
            </w:r>
            <w:proofErr w:type="spellEnd"/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) и тестирования</w:t>
            </w:r>
          </w:p>
        </w:tc>
        <w:tc>
          <w:tcPr>
            <w:tcW w:w="1843" w:type="dxa"/>
          </w:tcPr>
          <w:p w14:paraId="580AC634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Непосредственно перед началом работ</w:t>
            </w:r>
          </w:p>
        </w:tc>
        <w:tc>
          <w:tcPr>
            <w:tcW w:w="1984" w:type="dxa"/>
          </w:tcPr>
          <w:p w14:paraId="30629820" w14:textId="77777777" w:rsidR="001D0C39" w:rsidRPr="001D0C39" w:rsidRDefault="001D0C39" w:rsidP="002455FC">
            <w:pPr>
              <w:tabs>
                <w:tab w:val="right" w:pos="9639"/>
              </w:tabs>
              <w:jc w:val="both"/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</w:pPr>
            <w:r w:rsidRPr="001D0C39">
              <w:rPr>
                <w:rFonts w:ascii="Times New Roman" w:eastAsia="Batang" w:hAnsi="Times New Roman" w:cs="Times New Roman"/>
                <w:bCs/>
                <w:iCs/>
                <w:snapToGrid w:val="0"/>
                <w:color w:val="000000"/>
                <w:lang w:eastAsia="ko-KR"/>
              </w:rPr>
              <w:t>Предполагаемая продолжительность проведения работ сообщается Заказчику</w:t>
            </w:r>
          </w:p>
        </w:tc>
      </w:tr>
    </w:tbl>
    <w:p w14:paraId="3DE098D4" w14:textId="77777777" w:rsidR="001D0C39" w:rsidRPr="001D0C39" w:rsidRDefault="001D0C39" w:rsidP="001D0C39">
      <w:pPr>
        <w:pStyle w:val="af"/>
        <w:keepNext/>
        <w:numPr>
          <w:ilvl w:val="0"/>
          <w:numId w:val="5"/>
        </w:numPr>
        <w:tabs>
          <w:tab w:val="clear" w:pos="1080"/>
          <w:tab w:val="left" w:pos="851"/>
          <w:tab w:val="right" w:pos="9639"/>
        </w:tabs>
        <w:spacing w:line="276" w:lineRule="auto"/>
        <w:ind w:left="0" w:firstLine="0"/>
        <w:rPr>
          <w:rFonts w:ascii="Times New Roman" w:hAnsi="Times New Roman"/>
          <w:sz w:val="26"/>
          <w:szCs w:val="26"/>
        </w:rPr>
      </w:pPr>
      <w:r w:rsidRPr="001D0C39">
        <w:rPr>
          <w:rFonts w:ascii="Times New Roman" w:hAnsi="Times New Roman"/>
          <w:sz w:val="26"/>
          <w:szCs w:val="26"/>
        </w:rPr>
        <w:t>Типовые обращения/инциденты и их классификация</w:t>
      </w:r>
    </w:p>
    <w:p w14:paraId="6C53BFD9" w14:textId="77777777" w:rsidR="001D0C39" w:rsidRPr="001D0C39" w:rsidRDefault="001D0C39" w:rsidP="001D0C39">
      <w:pPr>
        <w:pStyle w:val="af"/>
        <w:keepNext/>
        <w:numPr>
          <w:ilvl w:val="1"/>
          <w:numId w:val="10"/>
        </w:numPr>
        <w:tabs>
          <w:tab w:val="clear" w:pos="1080"/>
          <w:tab w:val="left" w:pos="851"/>
          <w:tab w:val="right" w:pos="9639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1D0C39">
        <w:rPr>
          <w:rFonts w:ascii="Times New Roman" w:hAnsi="Times New Roman"/>
          <w:sz w:val="24"/>
          <w:szCs w:val="24"/>
        </w:rPr>
        <w:t>Наложение штрафных санкций.</w:t>
      </w:r>
    </w:p>
    <w:tbl>
      <w:tblPr>
        <w:tblW w:w="9819" w:type="dxa"/>
        <w:tblInd w:w="-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1"/>
        <w:gridCol w:w="1335"/>
        <w:gridCol w:w="2933"/>
        <w:gridCol w:w="2837"/>
        <w:gridCol w:w="1683"/>
      </w:tblGrid>
      <w:tr w:rsidR="001D0C39" w:rsidRPr="001D0C39" w14:paraId="6F1A5B95" w14:textId="77777777" w:rsidTr="002455FC">
        <w:trPr>
          <w:trHeight w:val="510"/>
        </w:trPr>
        <w:tc>
          <w:tcPr>
            <w:tcW w:w="10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3E8EE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BF177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Категория запроса</w:t>
            </w:r>
          </w:p>
        </w:tc>
        <w:tc>
          <w:tcPr>
            <w:tcW w:w="2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B377F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2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CF81A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Условия</w:t>
            </w:r>
          </w:p>
        </w:tc>
        <w:tc>
          <w:tcPr>
            <w:tcW w:w="16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6C5AE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</w:pPr>
            <w:r w:rsidRPr="001D0C39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  <w:szCs w:val="22"/>
              </w:rPr>
              <w:t>Классификация</w:t>
            </w:r>
          </w:p>
        </w:tc>
      </w:tr>
      <w:tr w:rsidR="001D0C39" w:rsidRPr="001D0C39" w14:paraId="3B4BA077" w14:textId="77777777" w:rsidTr="002455FC">
        <w:trPr>
          <w:trHeight w:val="67"/>
        </w:trPr>
        <w:tc>
          <w:tcPr>
            <w:tcW w:w="1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845E2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DD860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  <w:lang w:eastAsia="ar-SA"/>
              </w:rPr>
              <w:t>Запрос на обслуживание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2BC95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 xml:space="preserve">Работа с </w:t>
            </w:r>
            <w:proofErr w:type="gramStart"/>
            <w:r w:rsidRPr="001D0C39">
              <w:rPr>
                <w:rFonts w:ascii="Times New Roman" w:hAnsi="Times New Roman" w:cs="Times New Roman"/>
              </w:rPr>
              <w:t>оборудованием  Заказчика</w:t>
            </w:r>
            <w:proofErr w:type="gramEnd"/>
          </w:p>
        </w:tc>
        <w:tc>
          <w:tcPr>
            <w:tcW w:w="2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97493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Перезагрузка оборудования, подключение консоли, загрузка в определенную операционную систему, проверка индикации, состоянии линков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9FA15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Приоритет 4</w:t>
            </w:r>
          </w:p>
        </w:tc>
      </w:tr>
      <w:tr w:rsidR="001D0C39" w:rsidRPr="001D0C39" w14:paraId="14C117F4" w14:textId="77777777" w:rsidTr="002455FC">
        <w:trPr>
          <w:trHeight w:val="70"/>
        </w:trPr>
        <w:tc>
          <w:tcPr>
            <w:tcW w:w="1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7CED8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5.1.2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71799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Запрос на обслуживание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12E56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Установка дополнительного оборудования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B6658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21449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Приоритет 4</w:t>
            </w:r>
          </w:p>
        </w:tc>
      </w:tr>
      <w:tr w:rsidR="001D0C39" w:rsidRPr="001D0C39" w14:paraId="5E844300" w14:textId="77777777" w:rsidTr="002455FC">
        <w:trPr>
          <w:trHeight w:val="265"/>
        </w:trPr>
        <w:tc>
          <w:tcPr>
            <w:tcW w:w="1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0A08A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5.1.5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BB11D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  <w:lang w:eastAsia="ar-SA"/>
              </w:rPr>
              <w:t>Запрос на изменение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67D5A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Изменение параметров SLA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3BB0A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Изменение любых параметров: температурного режима, влажности, изменение временных параметров или любых других договорных параметров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B4434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Приоритет 5</w:t>
            </w:r>
          </w:p>
        </w:tc>
      </w:tr>
      <w:tr w:rsidR="001D0C39" w:rsidRPr="001D0C39" w14:paraId="1E7CF5B8" w14:textId="77777777" w:rsidTr="002455FC">
        <w:trPr>
          <w:trHeight w:val="765"/>
        </w:trPr>
        <w:tc>
          <w:tcPr>
            <w:tcW w:w="1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B351D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5.1.6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15268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  <w:lang w:eastAsia="ar-SA"/>
              </w:rPr>
              <w:t>Запрос на изменение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33473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Изменение контактных лиц со стороны Заказчика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0035C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Изменение контактных лиц или изменение взаимодействий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DA342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Приоритет 5</w:t>
            </w:r>
          </w:p>
        </w:tc>
      </w:tr>
      <w:tr w:rsidR="001D0C39" w:rsidRPr="001D0C39" w14:paraId="4FF8DCA1" w14:textId="77777777" w:rsidTr="002455FC">
        <w:trPr>
          <w:trHeight w:val="67"/>
        </w:trPr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B460C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5.1.8</w:t>
            </w:r>
          </w:p>
        </w:tc>
        <w:tc>
          <w:tcPr>
            <w:tcW w:w="133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B08A8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Запрос на предоставление информации</w:t>
            </w:r>
          </w:p>
        </w:tc>
        <w:tc>
          <w:tcPr>
            <w:tcW w:w="293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80E1D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 xml:space="preserve">Запрос на </w:t>
            </w:r>
            <w:proofErr w:type="gramStart"/>
            <w:r w:rsidRPr="001D0C39">
              <w:rPr>
                <w:rFonts w:ascii="Times New Roman" w:hAnsi="Times New Roman" w:cs="Times New Roman"/>
              </w:rPr>
              <w:t>предоставление  общей</w:t>
            </w:r>
            <w:proofErr w:type="gramEnd"/>
            <w:r w:rsidRPr="001D0C39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25CC1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отчёты по объёму трафика</w:t>
            </w:r>
          </w:p>
          <w:p w14:paraId="36AD395F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сервисные отчёты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EC283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Приоритет 6</w:t>
            </w:r>
          </w:p>
        </w:tc>
      </w:tr>
      <w:tr w:rsidR="001D0C39" w:rsidRPr="001D0C39" w14:paraId="04D4ABE3" w14:textId="77777777" w:rsidTr="002455FC">
        <w:trPr>
          <w:trHeight w:val="67"/>
        </w:trPr>
        <w:tc>
          <w:tcPr>
            <w:tcW w:w="103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34D971" w14:textId="77777777" w:rsidR="001D0C39" w:rsidRPr="001D0C39" w:rsidRDefault="001D0C39" w:rsidP="002455FC">
            <w:pPr>
              <w:tabs>
                <w:tab w:val="right" w:pos="9639"/>
              </w:tabs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68C6F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643A3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D785E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отчёты по мониторингу,</w:t>
            </w:r>
          </w:p>
          <w:p w14:paraId="5D9F71CF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  <w:r w:rsidRPr="001D0C39">
              <w:rPr>
                <w:rFonts w:ascii="Times New Roman" w:hAnsi="Times New Roman" w:cs="Times New Roman"/>
              </w:rPr>
              <w:t>дополнительная информация о структуре дополнительных услуг и их стоимости.</w:t>
            </w:r>
          </w:p>
        </w:tc>
        <w:tc>
          <w:tcPr>
            <w:tcW w:w="168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48DDECDD" w14:textId="77777777" w:rsidR="001D0C39" w:rsidRPr="001D0C39" w:rsidRDefault="001D0C39" w:rsidP="002455FC">
            <w:pPr>
              <w:tabs>
                <w:tab w:val="right" w:pos="9639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bookmarkEnd w:id="0"/>
    <w:p w14:paraId="331D682E" w14:textId="25ED6E99" w:rsidR="001D0C39" w:rsidRPr="001D0C39" w:rsidRDefault="001D0C39" w:rsidP="001D0C39">
      <w:pPr>
        <w:pStyle w:val="af0"/>
        <w:pBdr>
          <w:bottom w:val="single" w:sz="8" w:space="0" w:color="006881"/>
        </w:pBdr>
        <w:tabs>
          <w:tab w:val="clear" w:pos="9355"/>
          <w:tab w:val="right" w:pos="9639"/>
        </w:tabs>
        <w:spacing w:after="120" w:line="276" w:lineRule="auto"/>
        <w:rPr>
          <w:rFonts w:ascii="Times New Roman" w:hAnsi="Times New Roman"/>
          <w:b/>
          <w:kern w:val="2"/>
          <w:sz w:val="40"/>
          <w:szCs w:val="40"/>
          <w:lang w:eastAsia="ar-SA"/>
        </w:rPr>
      </w:pPr>
      <w:r w:rsidRPr="001D0C39">
        <w:rPr>
          <w:rFonts w:ascii="Times New Roman" w:hAnsi="Times New Roman"/>
          <w:b/>
          <w:kern w:val="2"/>
          <w:sz w:val="40"/>
          <w:szCs w:val="40"/>
          <w:lang w:eastAsia="ar-SA"/>
        </w:rPr>
        <w:lastRenderedPageBreak/>
        <w:t xml:space="preserve">Приложение №3 к </w:t>
      </w:r>
      <w:r>
        <w:rPr>
          <w:rFonts w:ascii="Times New Roman" w:hAnsi="Times New Roman"/>
          <w:b/>
          <w:kern w:val="2"/>
          <w:sz w:val="40"/>
          <w:szCs w:val="40"/>
          <w:lang w:eastAsia="ar-SA"/>
        </w:rPr>
        <w:t>Лицензионному Договору</w:t>
      </w:r>
      <w:r w:rsidRPr="001D0C39">
        <w:rPr>
          <w:rFonts w:ascii="Times New Roman" w:hAnsi="Times New Roman"/>
          <w:b/>
          <w:kern w:val="2"/>
          <w:sz w:val="40"/>
          <w:szCs w:val="40"/>
          <w:lang w:eastAsia="ar-SA"/>
        </w:rPr>
        <w:t xml:space="preserve">                                                    Регламент взаимодействия Сторон</w:t>
      </w:r>
    </w:p>
    <w:p w14:paraId="0A327984" w14:textId="77777777" w:rsidR="001D0C39" w:rsidRPr="001D0C39" w:rsidRDefault="001D0C39" w:rsidP="001D0C39">
      <w:pPr>
        <w:rPr>
          <w:rFonts w:ascii="Times New Roman" w:hAnsi="Times New Roman" w:cs="Times New Roman"/>
          <w:lang w:eastAsia="ar-SA"/>
        </w:rPr>
      </w:pPr>
    </w:p>
    <w:p w14:paraId="4D6C7766" w14:textId="77777777" w:rsidR="001D0C39" w:rsidRPr="001D0C39" w:rsidRDefault="001D0C39" w:rsidP="001D0C39">
      <w:pPr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Все работы, связанные как с разработкой новых функций системы, так и с поддержкой существующих осуществляются по следующему регламенту:</w:t>
      </w:r>
    </w:p>
    <w:p w14:paraId="552D519B" w14:textId="77777777" w:rsidR="001D0C39" w:rsidRPr="001D0C39" w:rsidRDefault="001D0C39" w:rsidP="001D0C39">
      <w:pPr>
        <w:numPr>
          <w:ilvl w:val="0"/>
          <w:numId w:val="16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Определяется тип задачи: </w:t>
      </w:r>
    </w:p>
    <w:p w14:paraId="46A08113" w14:textId="77777777" w:rsidR="001D0C39" w:rsidRPr="001D0C39" w:rsidRDefault="001D0C39" w:rsidP="001D0C39">
      <w:pPr>
        <w:numPr>
          <w:ilvl w:val="1"/>
          <w:numId w:val="16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Добавление новых функций в систему;</w:t>
      </w:r>
    </w:p>
    <w:p w14:paraId="1684809C" w14:textId="77777777" w:rsidR="001D0C39" w:rsidRPr="001D0C39" w:rsidRDefault="001D0C39" w:rsidP="001D0C39">
      <w:pPr>
        <w:numPr>
          <w:ilvl w:val="1"/>
          <w:numId w:val="16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Поддержка существующих функций. Сюда входят все вопросы, связанные с выгрузкой данных, анализом данных, ошибками и иными вопросами.</w:t>
      </w:r>
    </w:p>
    <w:p w14:paraId="744697D1" w14:textId="77777777" w:rsidR="001D0C39" w:rsidRPr="001D0C39" w:rsidRDefault="001D0C39" w:rsidP="001D0C39">
      <w:pPr>
        <w:numPr>
          <w:ilvl w:val="0"/>
          <w:numId w:val="16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Определяется срочность задачи:</w:t>
      </w:r>
    </w:p>
    <w:p w14:paraId="533B2124" w14:textId="77777777" w:rsidR="001D0C39" w:rsidRPr="001D0C39" w:rsidRDefault="001D0C39" w:rsidP="001D0C39">
      <w:pPr>
        <w:numPr>
          <w:ilvl w:val="1"/>
          <w:numId w:val="16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Немедленно. Данная срочность может быть присвоена только задачам, связанным с критическими ошибками в текущей системе (отказ системы). Необходимо сообщить о такой задаче по телефону руководителю проекта. Продублировать обращение в письменной форме в системе </w:t>
      </w:r>
      <w:proofErr w:type="spellStart"/>
      <w:r w:rsidRPr="001D0C39">
        <w:rPr>
          <w:rFonts w:ascii="Times New Roman" w:hAnsi="Times New Roman" w:cs="Times New Roman"/>
        </w:rPr>
        <w:t>osTicket</w:t>
      </w:r>
      <w:proofErr w:type="spellEnd"/>
      <w:r w:rsidRPr="001D0C39">
        <w:rPr>
          <w:rFonts w:ascii="Times New Roman" w:hAnsi="Times New Roman" w:cs="Times New Roman"/>
        </w:rPr>
        <w:t>.</w:t>
      </w:r>
    </w:p>
    <w:p w14:paraId="1E73316E" w14:textId="77777777" w:rsidR="001D0C39" w:rsidRPr="001D0C39" w:rsidRDefault="001D0C39" w:rsidP="001D0C39">
      <w:pPr>
        <w:numPr>
          <w:ilvl w:val="1"/>
          <w:numId w:val="16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Высокая срочность. Данная срочность может быть присвоена задачам, требующим решения в течение </w:t>
      </w:r>
      <w:proofErr w:type="gramStart"/>
      <w:r w:rsidRPr="001D0C39">
        <w:rPr>
          <w:rFonts w:ascii="Times New Roman" w:hAnsi="Times New Roman" w:cs="Times New Roman"/>
        </w:rPr>
        <w:t>2-3</w:t>
      </w:r>
      <w:proofErr w:type="gramEnd"/>
      <w:r w:rsidRPr="001D0C39">
        <w:rPr>
          <w:rFonts w:ascii="Times New Roman" w:hAnsi="Times New Roman" w:cs="Times New Roman"/>
        </w:rPr>
        <w:t xml:space="preserve"> часов. Необходимо сообщить о такой задаче по телефону руководителю проекта. Продублировать обращение в письменной форме в системе </w:t>
      </w:r>
      <w:proofErr w:type="spellStart"/>
      <w:r w:rsidRPr="001D0C39">
        <w:rPr>
          <w:rFonts w:ascii="Times New Roman" w:hAnsi="Times New Roman" w:cs="Times New Roman"/>
        </w:rPr>
        <w:t>osTicket</w:t>
      </w:r>
      <w:proofErr w:type="spellEnd"/>
      <w:r w:rsidRPr="001D0C39">
        <w:rPr>
          <w:rFonts w:ascii="Times New Roman" w:hAnsi="Times New Roman" w:cs="Times New Roman"/>
        </w:rPr>
        <w:t>.</w:t>
      </w:r>
    </w:p>
    <w:p w14:paraId="443C0A26" w14:textId="77777777" w:rsidR="001D0C39" w:rsidRPr="001D0C39" w:rsidRDefault="001D0C39" w:rsidP="001D0C39">
      <w:pPr>
        <w:numPr>
          <w:ilvl w:val="1"/>
          <w:numId w:val="16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Средняя срочность. Данная срочность может быть присвоена задачам, требующим решения в течение суток. Необходимо сообщить о такой задаче в письменной форме в системе </w:t>
      </w:r>
      <w:proofErr w:type="spellStart"/>
      <w:r w:rsidRPr="001D0C39">
        <w:rPr>
          <w:rFonts w:ascii="Times New Roman" w:hAnsi="Times New Roman" w:cs="Times New Roman"/>
        </w:rPr>
        <w:t>osTicket</w:t>
      </w:r>
      <w:proofErr w:type="spellEnd"/>
      <w:r w:rsidRPr="001D0C39">
        <w:rPr>
          <w:rFonts w:ascii="Times New Roman" w:hAnsi="Times New Roman" w:cs="Times New Roman"/>
        </w:rPr>
        <w:t>.</w:t>
      </w:r>
    </w:p>
    <w:p w14:paraId="4E5E2EB1" w14:textId="77777777" w:rsidR="001D0C39" w:rsidRPr="001D0C39" w:rsidRDefault="001D0C39" w:rsidP="001D0C39">
      <w:pPr>
        <w:numPr>
          <w:ilvl w:val="1"/>
          <w:numId w:val="16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Низкая срочность. Данная срочность может быть присвоена задачам, требующим решения в течение 3-х рабочих дней (сюда входят всевозможные выгрузки и анализ данных, настройка акций, формирование рассылок и </w:t>
      </w:r>
      <w:proofErr w:type="spellStart"/>
      <w:r w:rsidRPr="001D0C39">
        <w:rPr>
          <w:rFonts w:ascii="Times New Roman" w:hAnsi="Times New Roman" w:cs="Times New Roman"/>
        </w:rPr>
        <w:t>др</w:t>
      </w:r>
      <w:proofErr w:type="spellEnd"/>
      <w:r w:rsidRPr="001D0C39">
        <w:rPr>
          <w:rFonts w:ascii="Times New Roman" w:hAnsi="Times New Roman" w:cs="Times New Roman"/>
        </w:rPr>
        <w:t xml:space="preserve">). Необходимо сообщить о такой задаче в письменной форме в системе </w:t>
      </w:r>
      <w:proofErr w:type="spellStart"/>
      <w:r w:rsidRPr="001D0C39">
        <w:rPr>
          <w:rFonts w:ascii="Times New Roman" w:hAnsi="Times New Roman" w:cs="Times New Roman"/>
        </w:rPr>
        <w:t>osTicket</w:t>
      </w:r>
      <w:proofErr w:type="spellEnd"/>
      <w:r w:rsidRPr="001D0C39">
        <w:rPr>
          <w:rFonts w:ascii="Times New Roman" w:hAnsi="Times New Roman" w:cs="Times New Roman"/>
        </w:rPr>
        <w:t>.</w:t>
      </w:r>
    </w:p>
    <w:p w14:paraId="0E3222CE" w14:textId="77777777" w:rsidR="001D0C39" w:rsidRPr="001D0C39" w:rsidRDefault="001D0C39" w:rsidP="001D0C39">
      <w:pPr>
        <w:numPr>
          <w:ilvl w:val="1"/>
          <w:numId w:val="16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Не срочно. Данная срочность может быть присвоена задачам, срочность которых не определена. Например, доработки системы. Необходимо сообщить о такой задаче в письменной форме в системе </w:t>
      </w:r>
      <w:proofErr w:type="spellStart"/>
      <w:r w:rsidRPr="001D0C39">
        <w:rPr>
          <w:rFonts w:ascii="Times New Roman" w:hAnsi="Times New Roman" w:cs="Times New Roman"/>
        </w:rPr>
        <w:t>osTicket</w:t>
      </w:r>
      <w:proofErr w:type="spellEnd"/>
      <w:r w:rsidRPr="001D0C39">
        <w:rPr>
          <w:rFonts w:ascii="Times New Roman" w:hAnsi="Times New Roman" w:cs="Times New Roman"/>
        </w:rPr>
        <w:t>.</w:t>
      </w:r>
    </w:p>
    <w:p w14:paraId="346DFEE5" w14:textId="77777777" w:rsidR="001D0C39" w:rsidRPr="001D0C39" w:rsidRDefault="001D0C39" w:rsidP="001D0C39">
      <w:pPr>
        <w:pStyle w:val="2"/>
        <w:spacing w:line="276" w:lineRule="auto"/>
        <w:ind w:firstLine="720"/>
        <w:jc w:val="both"/>
        <w:rPr>
          <w:rFonts w:ascii="Times New Roman" w:hAnsi="Times New Roman" w:cs="Times New Roman"/>
          <w:sz w:val="24"/>
          <w:lang w:val="ru-RU"/>
        </w:rPr>
      </w:pPr>
      <w:bookmarkStart w:id="1" w:name="h.ohce9sfq882r" w:colFirst="0" w:colLast="0"/>
      <w:bookmarkEnd w:id="1"/>
      <w:r w:rsidRPr="001D0C39">
        <w:rPr>
          <w:rFonts w:ascii="Times New Roman" w:hAnsi="Times New Roman" w:cs="Times New Roman"/>
          <w:sz w:val="24"/>
          <w:lang w:val="ru-RU"/>
        </w:rPr>
        <w:t>Формы уведомления подрядчика о вопросах/задачах.</w:t>
      </w:r>
    </w:p>
    <w:p w14:paraId="7AD86AA9" w14:textId="77777777" w:rsidR="001D0C39" w:rsidRPr="001D0C39" w:rsidRDefault="001D0C39" w:rsidP="001D0C39">
      <w:pPr>
        <w:ind w:firstLine="720"/>
        <w:jc w:val="both"/>
        <w:rPr>
          <w:rFonts w:ascii="Times New Roman" w:hAnsi="Times New Roman" w:cs="Times New Roman"/>
        </w:rPr>
      </w:pPr>
    </w:p>
    <w:p w14:paraId="5B80BC92" w14:textId="77777777" w:rsidR="001D0C39" w:rsidRPr="001D0C39" w:rsidRDefault="001D0C39" w:rsidP="001D0C39">
      <w:pPr>
        <w:ind w:firstLine="720"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В зависимости от типа и срочности задачи уведомлять подрядчика необходимо одним из следующих способов (либо их комбинацией):</w:t>
      </w:r>
    </w:p>
    <w:p w14:paraId="74CF0B85" w14:textId="77777777" w:rsidR="001D0C39" w:rsidRPr="001D0C39" w:rsidRDefault="001D0C39" w:rsidP="001D0C39">
      <w:pPr>
        <w:ind w:firstLine="720"/>
        <w:jc w:val="both"/>
        <w:rPr>
          <w:rFonts w:ascii="Times New Roman" w:hAnsi="Times New Roman" w:cs="Times New Roman"/>
        </w:rPr>
      </w:pPr>
    </w:p>
    <w:p w14:paraId="45F9EF64" w14:textId="77777777" w:rsidR="001D0C39" w:rsidRPr="001D0C39" w:rsidRDefault="001D0C39" w:rsidP="001D0C39">
      <w:pPr>
        <w:numPr>
          <w:ilvl w:val="0"/>
          <w:numId w:val="17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В системе </w:t>
      </w:r>
      <w:proofErr w:type="spellStart"/>
      <w:r w:rsidRPr="001D0C39">
        <w:rPr>
          <w:rFonts w:ascii="Times New Roman" w:hAnsi="Times New Roman" w:cs="Times New Roman"/>
        </w:rPr>
        <w:t>osTicket</w:t>
      </w:r>
      <w:proofErr w:type="spellEnd"/>
      <w:r w:rsidRPr="001D0C39">
        <w:rPr>
          <w:rFonts w:ascii="Times New Roman" w:hAnsi="Times New Roman" w:cs="Times New Roman"/>
        </w:rPr>
        <w:t xml:space="preserve">. Все работы осуществляются только при формировании соответствующей заявки в системе. </w:t>
      </w:r>
    </w:p>
    <w:p w14:paraId="2061B5C2" w14:textId="77777777" w:rsidR="001D0C39" w:rsidRPr="001D0C39" w:rsidRDefault="001D0C39" w:rsidP="001D0C39">
      <w:pPr>
        <w:numPr>
          <w:ilvl w:val="0"/>
          <w:numId w:val="17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По телефону. Уведомлять по телефону можно и нужно только руководителя проекта в случае возникновения срочных задач (срочность a, b). </w:t>
      </w:r>
    </w:p>
    <w:p w14:paraId="5F869291" w14:textId="77777777" w:rsidR="001D0C39" w:rsidRPr="001D0C39" w:rsidRDefault="001D0C39" w:rsidP="001D0C39">
      <w:pPr>
        <w:numPr>
          <w:ilvl w:val="0"/>
          <w:numId w:val="17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По электронной почте. </w:t>
      </w:r>
    </w:p>
    <w:p w14:paraId="48B19C44" w14:textId="77777777" w:rsidR="001D0C39" w:rsidRPr="001D0C39" w:rsidRDefault="001D0C39" w:rsidP="001D0C39">
      <w:pPr>
        <w:ind w:firstLine="720"/>
        <w:jc w:val="both"/>
        <w:rPr>
          <w:rFonts w:ascii="Times New Roman" w:hAnsi="Times New Roman" w:cs="Times New Roman"/>
        </w:rPr>
      </w:pPr>
    </w:p>
    <w:p w14:paraId="60C4C381" w14:textId="77777777" w:rsidR="001D0C39" w:rsidRPr="001D0C39" w:rsidRDefault="001D0C39" w:rsidP="001D0C39">
      <w:pPr>
        <w:ind w:firstLine="720"/>
        <w:jc w:val="both"/>
        <w:rPr>
          <w:rFonts w:ascii="Times New Roman" w:hAnsi="Times New Roman" w:cs="Times New Roman"/>
          <w:b/>
        </w:rPr>
      </w:pPr>
      <w:r w:rsidRPr="001D0C39">
        <w:rPr>
          <w:rFonts w:ascii="Times New Roman" w:hAnsi="Times New Roman" w:cs="Times New Roman"/>
          <w:b/>
        </w:rPr>
        <w:t>В письменном обращении (</w:t>
      </w:r>
      <w:proofErr w:type="spellStart"/>
      <w:r w:rsidRPr="001D0C39">
        <w:rPr>
          <w:rFonts w:ascii="Times New Roman" w:hAnsi="Times New Roman" w:cs="Times New Roman"/>
          <w:b/>
        </w:rPr>
        <w:t>osTicket</w:t>
      </w:r>
      <w:proofErr w:type="spellEnd"/>
      <w:r w:rsidRPr="001D0C39">
        <w:rPr>
          <w:rFonts w:ascii="Times New Roman" w:hAnsi="Times New Roman" w:cs="Times New Roman"/>
          <w:b/>
        </w:rPr>
        <w:t xml:space="preserve"> и электронная почта) необходимо:</w:t>
      </w:r>
    </w:p>
    <w:p w14:paraId="778D0DCB" w14:textId="77777777" w:rsidR="001D0C39" w:rsidRPr="001D0C39" w:rsidRDefault="001D0C39" w:rsidP="001D0C39">
      <w:pPr>
        <w:numPr>
          <w:ilvl w:val="0"/>
          <w:numId w:val="18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Четко сформулировать вопрос/проблему;</w:t>
      </w:r>
    </w:p>
    <w:p w14:paraId="79570E18" w14:textId="77777777" w:rsidR="001D0C39" w:rsidRPr="001D0C39" w:rsidRDefault="001D0C39" w:rsidP="001D0C39">
      <w:pPr>
        <w:numPr>
          <w:ilvl w:val="0"/>
          <w:numId w:val="18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В случае ошибки в текущей системе описать последовательность шагов, чтобы ее воспроизвести;</w:t>
      </w:r>
    </w:p>
    <w:p w14:paraId="1BC49765" w14:textId="77777777" w:rsidR="001D0C39" w:rsidRPr="001D0C39" w:rsidRDefault="001D0C39" w:rsidP="001D0C39">
      <w:pPr>
        <w:numPr>
          <w:ilvl w:val="0"/>
          <w:numId w:val="18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Обозначить срочность;</w:t>
      </w:r>
    </w:p>
    <w:p w14:paraId="5FF0CE16" w14:textId="77777777" w:rsidR="001D0C39" w:rsidRPr="001D0C39" w:rsidRDefault="001D0C39" w:rsidP="001D0C39">
      <w:pPr>
        <w:numPr>
          <w:ilvl w:val="0"/>
          <w:numId w:val="18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Сообщить, кто является ответственным лицом со стороны заказчика, при необходимости сообщить его контактные данные;</w:t>
      </w:r>
    </w:p>
    <w:p w14:paraId="341F1E60" w14:textId="77777777" w:rsidR="001D0C39" w:rsidRPr="001D0C39" w:rsidRDefault="001D0C39" w:rsidP="001D0C39">
      <w:pPr>
        <w:numPr>
          <w:ilvl w:val="0"/>
          <w:numId w:val="18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lastRenderedPageBreak/>
        <w:t>В случае если это вопрос по доработке системы или созданию новых компонентов, обязательно приложить файл с техническим или рабочим заданием в свободной форме.</w:t>
      </w:r>
    </w:p>
    <w:p w14:paraId="28DD106F" w14:textId="77777777" w:rsidR="001D0C39" w:rsidRPr="001D0C39" w:rsidRDefault="001D0C39" w:rsidP="001D0C39">
      <w:pPr>
        <w:jc w:val="both"/>
        <w:rPr>
          <w:rFonts w:ascii="Times New Roman" w:hAnsi="Times New Roman" w:cs="Times New Roman"/>
        </w:rPr>
      </w:pPr>
    </w:p>
    <w:p w14:paraId="43CC37B5" w14:textId="77777777" w:rsidR="001D0C39" w:rsidRPr="001D0C39" w:rsidRDefault="001D0C39" w:rsidP="001D0C39">
      <w:pPr>
        <w:ind w:firstLine="720"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В обращении по телефону необходимо:</w:t>
      </w:r>
    </w:p>
    <w:p w14:paraId="0C81FC3D" w14:textId="77777777" w:rsidR="001D0C39" w:rsidRPr="001D0C39" w:rsidRDefault="001D0C39" w:rsidP="001D0C39">
      <w:pPr>
        <w:numPr>
          <w:ilvl w:val="0"/>
          <w:numId w:val="19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Четко сформулировать вопрос/проблему;</w:t>
      </w:r>
    </w:p>
    <w:p w14:paraId="71B66FB2" w14:textId="77777777" w:rsidR="001D0C39" w:rsidRPr="001D0C39" w:rsidRDefault="001D0C39" w:rsidP="001D0C39">
      <w:pPr>
        <w:numPr>
          <w:ilvl w:val="0"/>
          <w:numId w:val="19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В случае ошибки в текущей системе описать последовательность шагов, чтобы ее воспроизвести;</w:t>
      </w:r>
    </w:p>
    <w:p w14:paraId="7EE80110" w14:textId="77777777" w:rsidR="001D0C39" w:rsidRPr="001D0C39" w:rsidRDefault="001D0C39" w:rsidP="001D0C39">
      <w:pPr>
        <w:numPr>
          <w:ilvl w:val="0"/>
          <w:numId w:val="19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Обозначить срочность;</w:t>
      </w:r>
    </w:p>
    <w:p w14:paraId="257DB754" w14:textId="77777777" w:rsidR="001D0C39" w:rsidRPr="001D0C39" w:rsidRDefault="001D0C39" w:rsidP="001D0C39">
      <w:pPr>
        <w:numPr>
          <w:ilvl w:val="0"/>
          <w:numId w:val="19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Договорится о сроках выполнения (если возможно), либо о сроках проведения анализа специалистами подрядчика;</w:t>
      </w:r>
    </w:p>
    <w:p w14:paraId="62EED65F" w14:textId="77777777" w:rsidR="001D0C39" w:rsidRPr="001D0C39" w:rsidRDefault="001D0C39" w:rsidP="001D0C39">
      <w:pPr>
        <w:numPr>
          <w:ilvl w:val="0"/>
          <w:numId w:val="19"/>
        </w:numPr>
        <w:spacing w:after="0"/>
        <w:ind w:hanging="359"/>
        <w:contextualSpacing/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Сообщить, кто является ответственным лицом со стороны заказчика, при необходимости сообщить его контактные данные.</w:t>
      </w:r>
    </w:p>
    <w:p w14:paraId="7FA2F7F0" w14:textId="77777777" w:rsidR="001D0C39" w:rsidRPr="001D0C39" w:rsidRDefault="001D0C39" w:rsidP="001D0C39">
      <w:pPr>
        <w:pStyle w:val="2"/>
        <w:spacing w:line="276" w:lineRule="auto"/>
        <w:rPr>
          <w:rFonts w:ascii="Times New Roman" w:hAnsi="Times New Roman" w:cs="Times New Roman"/>
          <w:sz w:val="24"/>
          <w:lang w:val="ru-RU"/>
        </w:rPr>
      </w:pPr>
      <w:bookmarkStart w:id="2" w:name="h.hey2r0o5i8x4" w:colFirst="0" w:colLast="0"/>
      <w:bookmarkEnd w:id="2"/>
      <w:r w:rsidRPr="001D0C39">
        <w:rPr>
          <w:rFonts w:ascii="Times New Roman" w:hAnsi="Times New Roman" w:cs="Times New Roman"/>
          <w:sz w:val="24"/>
          <w:lang w:val="ru-RU"/>
        </w:rPr>
        <w:t>Проведение работ по доработке или созданию новых компонентов</w:t>
      </w:r>
    </w:p>
    <w:p w14:paraId="2A0EB4F0" w14:textId="77777777" w:rsidR="001D0C39" w:rsidRPr="001D0C39" w:rsidRDefault="001D0C39" w:rsidP="001D0C39">
      <w:pPr>
        <w:jc w:val="both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>В случае работ по доработке или созданию новых компонентов последовательность действий такая:</w:t>
      </w:r>
    </w:p>
    <w:p w14:paraId="114033AE" w14:textId="77777777" w:rsidR="001D0C39" w:rsidRPr="001D0C39" w:rsidRDefault="001D0C39" w:rsidP="001D0C39">
      <w:pPr>
        <w:jc w:val="both"/>
        <w:rPr>
          <w:rFonts w:ascii="Times New Roman" w:hAnsi="Times New Roman" w:cs="Times New Roman"/>
        </w:rPr>
      </w:pPr>
    </w:p>
    <w:p w14:paraId="670B618A" w14:textId="77777777" w:rsidR="001D0C39" w:rsidRPr="001D0C39" w:rsidRDefault="001D0C39" w:rsidP="001D0C39">
      <w:pPr>
        <w:numPr>
          <w:ilvl w:val="0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 xml:space="preserve">Постановка задачи в письменном виде в свободной форме оставляется в системе </w:t>
      </w:r>
      <w:proofErr w:type="spellStart"/>
      <w:r w:rsidRPr="001D0C39">
        <w:rPr>
          <w:rFonts w:ascii="Times New Roman" w:hAnsi="Times New Roman" w:cs="Times New Roman"/>
          <w:color w:val="222222"/>
          <w:highlight w:val="white"/>
        </w:rPr>
        <w:t>osTicket</w:t>
      </w:r>
      <w:proofErr w:type="spellEnd"/>
      <w:r w:rsidRPr="001D0C39">
        <w:rPr>
          <w:rFonts w:ascii="Times New Roman" w:hAnsi="Times New Roman" w:cs="Times New Roman"/>
          <w:color w:val="222222"/>
          <w:highlight w:val="white"/>
        </w:rPr>
        <w:t>;</w:t>
      </w:r>
    </w:p>
    <w:p w14:paraId="3AA9E857" w14:textId="77777777" w:rsidR="001D0C39" w:rsidRPr="001D0C39" w:rsidRDefault="001D0C39" w:rsidP="001D0C39">
      <w:pPr>
        <w:numPr>
          <w:ilvl w:val="0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Происходит согласование:</w:t>
      </w:r>
    </w:p>
    <w:p w14:paraId="23431917" w14:textId="77777777" w:rsidR="001D0C39" w:rsidRPr="001D0C39" w:rsidRDefault="001D0C39" w:rsidP="001D0C39">
      <w:pPr>
        <w:numPr>
          <w:ilvl w:val="1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Возможно или нет реализовать;</w:t>
      </w:r>
    </w:p>
    <w:p w14:paraId="602645C5" w14:textId="77777777" w:rsidR="001D0C39" w:rsidRPr="001D0C39" w:rsidRDefault="001D0C39" w:rsidP="001D0C39">
      <w:pPr>
        <w:numPr>
          <w:ilvl w:val="1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Заказчиком пишется рабочее или техническое задание (ТЗ/РЗ). Рабочее задание пишется на небольшие доработки (например, поменять правила или изменить форму отчета). Техническое задание пишется для больших доработок (например, новый сайт или модуль отчета).</w:t>
      </w:r>
    </w:p>
    <w:p w14:paraId="374F7C2C" w14:textId="77777777" w:rsidR="001D0C39" w:rsidRPr="001D0C39" w:rsidRDefault="001D0C39" w:rsidP="001D0C39">
      <w:pPr>
        <w:numPr>
          <w:ilvl w:val="1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ТЗ/РЗ корректируется, согласуется совместно специалистами заказчика и подрядчика. Но первичная постановка задачи (первый вариант ТЗ/РЗ) всегда делается именно заказчиком.</w:t>
      </w:r>
    </w:p>
    <w:p w14:paraId="7F5B6325" w14:textId="77777777" w:rsidR="001D0C39" w:rsidRPr="001D0C39" w:rsidRDefault="001D0C39" w:rsidP="001D0C39">
      <w:pPr>
        <w:numPr>
          <w:ilvl w:val="0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После согласования ТЗ/РЗ подрядчик делает оценку:</w:t>
      </w:r>
    </w:p>
    <w:p w14:paraId="6FF7875D" w14:textId="77777777" w:rsidR="001D0C39" w:rsidRPr="001D0C39" w:rsidRDefault="001D0C39" w:rsidP="001D0C39">
      <w:pPr>
        <w:numPr>
          <w:ilvl w:val="1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Времени необходимого для реализации задачи;</w:t>
      </w:r>
    </w:p>
    <w:p w14:paraId="0610DD78" w14:textId="77777777" w:rsidR="001D0C39" w:rsidRPr="001D0C39" w:rsidRDefault="001D0C39" w:rsidP="001D0C39">
      <w:pPr>
        <w:numPr>
          <w:ilvl w:val="1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Стоимости задачи;</w:t>
      </w:r>
    </w:p>
    <w:p w14:paraId="500D009C" w14:textId="77777777" w:rsidR="001D0C39" w:rsidRPr="001D0C39" w:rsidRDefault="001D0C39" w:rsidP="001D0C39">
      <w:pPr>
        <w:numPr>
          <w:ilvl w:val="1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Срок начала и окончания работ;</w:t>
      </w:r>
    </w:p>
    <w:p w14:paraId="1DDD4D78" w14:textId="77777777" w:rsidR="001D0C39" w:rsidRPr="001D0C39" w:rsidRDefault="001D0C39" w:rsidP="001D0C39">
      <w:pPr>
        <w:numPr>
          <w:ilvl w:val="0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Заказчик распечатывает ТЗ/РЗ на своем фирменном бланке. Лицо ответственное за выполнение задачи со стороны заказчика ставит на ТЗ/РЗ подпись, и скан присылает по электронной почте руководителю и менеджеру подрядчика. В случае, если эта доработка не входит в абонентскую плату, составляется и согласуется Дополнительное Соглашение к настоящему Договору.</w:t>
      </w:r>
    </w:p>
    <w:p w14:paraId="4DF1C48B" w14:textId="77777777" w:rsidR="001D0C39" w:rsidRPr="001D0C39" w:rsidRDefault="001D0C39" w:rsidP="001D0C39">
      <w:pPr>
        <w:numPr>
          <w:ilvl w:val="0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Начинаются работы;</w:t>
      </w:r>
    </w:p>
    <w:p w14:paraId="4F0DDB11" w14:textId="77777777" w:rsidR="001D0C39" w:rsidRPr="001D0C39" w:rsidRDefault="001D0C39" w:rsidP="001D0C39">
      <w:pPr>
        <w:numPr>
          <w:ilvl w:val="0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По завершении работ заказчик принимает работу и это фиксируется актом. Скан акта за подписью лица ответственного за выполнение задачи со стороны заказчика отправляется по электронной почте руководителю и менеджеру подрядчика;</w:t>
      </w:r>
    </w:p>
    <w:p w14:paraId="6199FB75" w14:textId="77777777" w:rsidR="001D0C39" w:rsidRPr="001D0C39" w:rsidRDefault="001D0C39" w:rsidP="001D0C39">
      <w:pPr>
        <w:numPr>
          <w:ilvl w:val="0"/>
          <w:numId w:val="15"/>
        </w:numPr>
        <w:spacing w:after="0"/>
        <w:ind w:hanging="359"/>
        <w:contextualSpacing/>
        <w:jc w:val="both"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Работа считается выполненной.</w:t>
      </w:r>
    </w:p>
    <w:p w14:paraId="6B50A100" w14:textId="77777777" w:rsidR="001D0C39" w:rsidRPr="001D0C39" w:rsidRDefault="001D0C39" w:rsidP="001D0C39">
      <w:pPr>
        <w:jc w:val="both"/>
        <w:rPr>
          <w:rFonts w:ascii="Times New Roman" w:hAnsi="Times New Roman" w:cs="Times New Roman"/>
        </w:rPr>
      </w:pPr>
    </w:p>
    <w:p w14:paraId="0F3D739D" w14:textId="77777777" w:rsidR="001D0C39" w:rsidRPr="001D0C39" w:rsidRDefault="001D0C39" w:rsidP="001D0C39">
      <w:pPr>
        <w:ind w:firstLine="720"/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</w:rPr>
        <w:t xml:space="preserve">В рамках первичного </w:t>
      </w:r>
      <w:r w:rsidRPr="001D0C39">
        <w:rPr>
          <w:rFonts w:ascii="Times New Roman" w:hAnsi="Times New Roman" w:cs="Times New Roman"/>
          <w:color w:val="222222"/>
          <w:highlight w:val="white"/>
        </w:rPr>
        <w:t>ТЗ/РЗ необходимо зафиксировать следующие пункты:</w:t>
      </w:r>
    </w:p>
    <w:p w14:paraId="43891631" w14:textId="77777777" w:rsidR="001D0C39" w:rsidRPr="001D0C39" w:rsidRDefault="001D0C39" w:rsidP="001D0C39">
      <w:pPr>
        <w:numPr>
          <w:ilvl w:val="0"/>
          <w:numId w:val="14"/>
        </w:numPr>
        <w:spacing w:after="0"/>
        <w:ind w:hanging="359"/>
        <w:contextualSpacing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Описать суть задачи, без деталей;</w:t>
      </w:r>
    </w:p>
    <w:p w14:paraId="7D252C90" w14:textId="77777777" w:rsidR="001D0C39" w:rsidRPr="001D0C39" w:rsidRDefault="001D0C39" w:rsidP="001D0C39">
      <w:pPr>
        <w:numPr>
          <w:ilvl w:val="0"/>
          <w:numId w:val="14"/>
        </w:numPr>
        <w:spacing w:after="0"/>
        <w:ind w:hanging="359"/>
        <w:contextualSpacing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 xml:space="preserve">Если задача включает в себя </w:t>
      </w:r>
      <w:proofErr w:type="gramStart"/>
      <w:r w:rsidRPr="001D0C39">
        <w:rPr>
          <w:rFonts w:ascii="Times New Roman" w:hAnsi="Times New Roman" w:cs="Times New Roman"/>
          <w:color w:val="222222"/>
          <w:highlight w:val="white"/>
        </w:rPr>
        <w:t>какие - либо</w:t>
      </w:r>
      <w:proofErr w:type="gramEnd"/>
      <w:r w:rsidRPr="001D0C39">
        <w:rPr>
          <w:rFonts w:ascii="Times New Roman" w:hAnsi="Times New Roman" w:cs="Times New Roman"/>
          <w:color w:val="222222"/>
          <w:highlight w:val="white"/>
        </w:rPr>
        <w:t xml:space="preserve"> вычисляемые параметры (новые правила начисления, отчет, выгрузка или иная аналитика), то привести алгоритмы или формулы для их вычисления.</w:t>
      </w:r>
    </w:p>
    <w:p w14:paraId="162B9D8E" w14:textId="77777777" w:rsidR="001D0C39" w:rsidRPr="001D0C39" w:rsidRDefault="001D0C39" w:rsidP="001D0C39">
      <w:pPr>
        <w:numPr>
          <w:ilvl w:val="0"/>
          <w:numId w:val="14"/>
        </w:numPr>
        <w:spacing w:after="0"/>
        <w:ind w:hanging="359"/>
        <w:contextualSpacing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Если задача включает в себя дизайн или верстку, то необходимо указать желаемое расположение элементов, световую схему. Описать поведение всех активных элементов.</w:t>
      </w:r>
    </w:p>
    <w:p w14:paraId="22481333" w14:textId="77777777" w:rsidR="001D0C39" w:rsidRPr="001D0C39" w:rsidRDefault="001D0C39" w:rsidP="001D0C39">
      <w:pPr>
        <w:numPr>
          <w:ilvl w:val="0"/>
          <w:numId w:val="14"/>
        </w:numPr>
        <w:spacing w:after="0"/>
        <w:ind w:hanging="359"/>
        <w:contextualSpacing/>
        <w:rPr>
          <w:rFonts w:ascii="Times New Roman" w:hAnsi="Times New Roman" w:cs="Times New Roman"/>
          <w:color w:val="222222"/>
          <w:highlight w:val="white"/>
        </w:rPr>
      </w:pPr>
      <w:r w:rsidRPr="001D0C39">
        <w:rPr>
          <w:rFonts w:ascii="Times New Roman" w:hAnsi="Times New Roman" w:cs="Times New Roman"/>
          <w:color w:val="222222"/>
          <w:highlight w:val="white"/>
        </w:rPr>
        <w:t>Привести несколько примеров.</w:t>
      </w:r>
    </w:p>
    <w:p w14:paraId="6437B072" w14:textId="77777777" w:rsidR="001D0C39" w:rsidRDefault="001D0C39" w:rsidP="001D0C39">
      <w:pPr>
        <w:tabs>
          <w:tab w:val="left" w:pos="540"/>
        </w:tabs>
        <w:ind w:left="360"/>
        <w:contextualSpacing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14:paraId="3D8544D1" w14:textId="77777777" w:rsidR="001D0C39" w:rsidRDefault="001D0C39" w:rsidP="001D0C39">
      <w:pPr>
        <w:tabs>
          <w:tab w:val="left" w:pos="540"/>
        </w:tabs>
        <w:ind w:left="360"/>
        <w:contextualSpacing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14:paraId="533FF7F7" w14:textId="30CCD7F3" w:rsidR="001D0C39" w:rsidRPr="001D0C39" w:rsidRDefault="001D0C39" w:rsidP="001D0C39">
      <w:pPr>
        <w:pStyle w:val="af0"/>
        <w:pBdr>
          <w:bottom w:val="single" w:sz="8" w:space="0" w:color="006881"/>
        </w:pBdr>
        <w:tabs>
          <w:tab w:val="clear" w:pos="9355"/>
          <w:tab w:val="right" w:pos="9639"/>
        </w:tabs>
        <w:spacing w:after="120" w:line="276" w:lineRule="auto"/>
        <w:rPr>
          <w:rFonts w:ascii="Times New Roman" w:hAnsi="Times New Roman"/>
          <w:b/>
          <w:kern w:val="2"/>
          <w:sz w:val="40"/>
          <w:szCs w:val="40"/>
          <w:lang w:eastAsia="ar-SA"/>
        </w:rPr>
      </w:pPr>
      <w:r w:rsidRPr="001D0C39">
        <w:rPr>
          <w:rFonts w:ascii="Times New Roman" w:hAnsi="Times New Roman"/>
          <w:b/>
          <w:kern w:val="2"/>
          <w:sz w:val="40"/>
          <w:szCs w:val="40"/>
          <w:lang w:eastAsia="ar-SA"/>
        </w:rPr>
        <w:lastRenderedPageBreak/>
        <w:t xml:space="preserve">Приложение №4 к </w:t>
      </w:r>
      <w:r>
        <w:rPr>
          <w:rFonts w:ascii="Times New Roman" w:hAnsi="Times New Roman"/>
          <w:b/>
          <w:kern w:val="2"/>
          <w:sz w:val="40"/>
          <w:szCs w:val="40"/>
          <w:lang w:eastAsia="ar-SA"/>
        </w:rPr>
        <w:t>Лицензионному Договору</w:t>
      </w:r>
    </w:p>
    <w:p w14:paraId="58189905" w14:textId="6BA16C9B" w:rsidR="001D0C39" w:rsidRPr="001D0C39" w:rsidRDefault="001D0C39" w:rsidP="001D0C39">
      <w:pPr>
        <w:pStyle w:val="af0"/>
        <w:pBdr>
          <w:bottom w:val="single" w:sz="8" w:space="0" w:color="006881"/>
        </w:pBdr>
        <w:tabs>
          <w:tab w:val="clear" w:pos="9355"/>
          <w:tab w:val="right" w:pos="9639"/>
        </w:tabs>
        <w:spacing w:after="120" w:line="276" w:lineRule="auto"/>
        <w:rPr>
          <w:rFonts w:ascii="Times New Roman" w:hAnsi="Times New Roman"/>
          <w:b/>
          <w:kern w:val="2"/>
          <w:sz w:val="40"/>
          <w:szCs w:val="40"/>
          <w:lang w:eastAsia="ar-SA"/>
        </w:rPr>
      </w:pPr>
      <w:r w:rsidRPr="001D0C39">
        <w:rPr>
          <w:rFonts w:ascii="Times New Roman" w:hAnsi="Times New Roman"/>
          <w:b/>
          <w:kern w:val="2"/>
          <w:sz w:val="40"/>
          <w:szCs w:val="40"/>
          <w:lang w:eastAsia="ar-SA"/>
        </w:rPr>
        <w:t>Описание услуг</w:t>
      </w:r>
    </w:p>
    <w:p w14:paraId="42B329EF" w14:textId="77777777" w:rsidR="001D0C39" w:rsidRPr="001D0C39" w:rsidRDefault="001D0C39" w:rsidP="001D0C39">
      <w:pPr>
        <w:rPr>
          <w:rFonts w:ascii="Times New Roman" w:hAnsi="Times New Roman" w:cs="Times New Roman"/>
          <w:b/>
          <w:sz w:val="28"/>
          <w:szCs w:val="24"/>
        </w:rPr>
      </w:pPr>
    </w:p>
    <w:p w14:paraId="6E5C9CD9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b/>
          <w:sz w:val="24"/>
          <w:szCs w:val="24"/>
        </w:rPr>
        <w:t>1. Инсталляционные услуги.</w:t>
      </w:r>
      <w:r w:rsidRPr="001D0C39">
        <w:rPr>
          <w:rFonts w:ascii="Times New Roman" w:hAnsi="Times New Roman" w:cs="Times New Roman"/>
          <w:sz w:val="22"/>
          <w:szCs w:val="24"/>
        </w:rPr>
        <w:br/>
      </w:r>
    </w:p>
    <w:p w14:paraId="71FA27AA" w14:textId="77777777" w:rsidR="001D0C39" w:rsidRPr="001D0C39" w:rsidRDefault="001D0C39" w:rsidP="001D0C39">
      <w:pPr>
        <w:rPr>
          <w:rFonts w:ascii="Times New Roman" w:hAnsi="Times New Roman" w:cs="Times New Roman"/>
          <w:b/>
          <w:sz w:val="28"/>
          <w:szCs w:val="24"/>
        </w:rPr>
      </w:pPr>
      <w:r w:rsidRPr="001D0C39">
        <w:rPr>
          <w:rFonts w:ascii="Times New Roman" w:hAnsi="Times New Roman" w:cs="Times New Roman"/>
          <w:szCs w:val="24"/>
        </w:rPr>
        <w:t xml:space="preserve">Внедрение коробочной версии процессинга (ПЦ) и административной панели (АП) для запуска работы программы лояльности в сети магазинов Заказчика. А именно: </w:t>
      </w:r>
      <w:r w:rsidRPr="001D0C39">
        <w:rPr>
          <w:rFonts w:ascii="Times New Roman" w:hAnsi="Times New Roman" w:cs="Times New Roman"/>
          <w:szCs w:val="24"/>
        </w:rPr>
        <w:br/>
      </w:r>
      <w:r w:rsidRPr="001D0C39">
        <w:rPr>
          <w:rFonts w:ascii="Times New Roman" w:hAnsi="Times New Roman" w:cs="Times New Roman"/>
          <w:szCs w:val="24"/>
        </w:rPr>
        <w:br/>
        <w:t>1.1 Резервация серверного оборудования</w:t>
      </w:r>
    </w:p>
    <w:p w14:paraId="24D0A81C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1.2 Развертывание ПЦ и АП на серверном оборудовании Исполнителя</w:t>
      </w:r>
      <w:r w:rsidRPr="001D0C39">
        <w:rPr>
          <w:rFonts w:ascii="Times New Roman" w:hAnsi="Times New Roman" w:cs="Times New Roman"/>
          <w:szCs w:val="24"/>
        </w:rPr>
        <w:br/>
        <w:t xml:space="preserve">1.3 Тестирование сопряжения </w:t>
      </w:r>
      <w:r w:rsidRPr="001D0C39">
        <w:rPr>
          <w:rFonts w:ascii="Times New Roman" w:hAnsi="Times New Roman" w:cs="Times New Roman"/>
          <w:szCs w:val="24"/>
        </w:rPr>
        <w:br/>
        <w:t>1.4 Формирование форматов выгрузок и обмена данными</w:t>
      </w:r>
      <w:r w:rsidRPr="001D0C39">
        <w:rPr>
          <w:rFonts w:ascii="Times New Roman" w:hAnsi="Times New Roman" w:cs="Times New Roman"/>
          <w:szCs w:val="24"/>
        </w:rPr>
        <w:br/>
        <w:t>1.5 Тестовый и боевой запуски системы</w:t>
      </w:r>
      <w:r w:rsidRPr="001D0C39">
        <w:rPr>
          <w:rFonts w:ascii="Times New Roman" w:hAnsi="Times New Roman" w:cs="Times New Roman"/>
          <w:szCs w:val="24"/>
        </w:rPr>
        <w:br/>
      </w:r>
    </w:p>
    <w:p w14:paraId="73CDFDAE" w14:textId="77777777" w:rsidR="001D0C39" w:rsidRPr="001D0C39" w:rsidRDefault="001D0C39" w:rsidP="001D0C39">
      <w:pPr>
        <w:rPr>
          <w:rFonts w:ascii="Times New Roman" w:hAnsi="Times New Roman" w:cs="Times New Roman"/>
        </w:rPr>
      </w:pPr>
      <w:r w:rsidRPr="001D0C39">
        <w:rPr>
          <w:rFonts w:ascii="Times New Roman" w:hAnsi="Times New Roman" w:cs="Times New Roman"/>
          <w:b/>
          <w:sz w:val="24"/>
          <w:szCs w:val="24"/>
        </w:rPr>
        <w:t>2. Абонементные услуги.</w:t>
      </w:r>
    </w:p>
    <w:p w14:paraId="4089EF4D" w14:textId="77777777" w:rsidR="001D0C39" w:rsidRPr="001D0C39" w:rsidRDefault="001D0C39" w:rsidP="001D0C39">
      <w:pPr>
        <w:rPr>
          <w:rFonts w:ascii="Times New Roman" w:hAnsi="Times New Roman" w:cs="Times New Roman"/>
          <w:b/>
          <w:sz w:val="24"/>
          <w:szCs w:val="24"/>
        </w:rPr>
      </w:pPr>
      <w:r w:rsidRPr="001D0C39">
        <w:rPr>
          <w:rFonts w:ascii="Times New Roman" w:hAnsi="Times New Roman" w:cs="Times New Roman"/>
          <w:b/>
          <w:sz w:val="22"/>
          <w:szCs w:val="24"/>
        </w:rPr>
        <w:br/>
        <w:t>2.1 Услуги дата-центра.</w:t>
      </w:r>
    </w:p>
    <w:p w14:paraId="06AE36D1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Поддержка аппаратной и программной части процессинга.</w:t>
      </w:r>
    </w:p>
    <w:p w14:paraId="64799B3C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Работоспособность серверов дата-центра.</w:t>
      </w:r>
    </w:p>
    <w:p w14:paraId="28452630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Работоспособность каналов связи.</w:t>
      </w:r>
    </w:p>
    <w:p w14:paraId="7FD6CDA9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Корректная работа программных модулей и серверов дата-центра, настроенных в соответствии с логикой программы лояльности Заказчика.</w:t>
      </w:r>
    </w:p>
    <w:p w14:paraId="6E9CBE82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Обеспечение энергоснабжения с применением дублирующих источников электропитания.</w:t>
      </w:r>
    </w:p>
    <w:p w14:paraId="0E4573A5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Настройка, поддержание работоспособности и обновление программной части комплекса на всем оборудовании, находящемся в зоне ответственности Исполнителя. Зоной ответственности Исполнителя является: устранение неполадок и отказов, возникших на оборудовании и программном обеспечении Исполнителя, препятствующих корректной и непрерывной работе программы лояльности Заказчика.</w:t>
      </w:r>
      <w:r w:rsidRPr="001D0C39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1D0C39">
        <w:rPr>
          <w:rFonts w:ascii="Times New Roman" w:hAnsi="Times New Roman" w:cs="Times New Roman"/>
          <w:b/>
          <w:sz w:val="22"/>
          <w:szCs w:val="24"/>
        </w:rPr>
        <w:br/>
        <w:t>2.2 Услуги процессинга.</w:t>
      </w:r>
    </w:p>
    <w:p w14:paraId="19724282" w14:textId="77777777" w:rsidR="001D0C39" w:rsidRPr="001D0C39" w:rsidRDefault="001D0C39" w:rsidP="001D0C39">
      <w:pPr>
        <w:rPr>
          <w:rFonts w:ascii="Times New Roman" w:hAnsi="Times New Roman" w:cs="Times New Roman"/>
          <w:szCs w:val="24"/>
          <w:u w:val="single"/>
        </w:rPr>
      </w:pPr>
      <w:r w:rsidRPr="001D0C39">
        <w:rPr>
          <w:rFonts w:ascii="Times New Roman" w:hAnsi="Times New Roman" w:cs="Times New Roman"/>
          <w:szCs w:val="24"/>
          <w:u w:val="single"/>
        </w:rPr>
        <w:br/>
        <w:t xml:space="preserve">2.2.1 Поддержка веб-интерфейсов и баз данных Заказчика. </w:t>
      </w:r>
    </w:p>
    <w:p w14:paraId="4F6E263B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Обеспечение непрерывного доступа в веб-интерфейсы программы Заказчика.</w:t>
      </w:r>
    </w:p>
    <w:p w14:paraId="4FBD7754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Обеспечение ежедневного резервного копирования баз данных по программе лояльности Заказчика.</w:t>
      </w:r>
    </w:p>
    <w:p w14:paraId="3297BFD0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Обеспечение непрерывной и корректной обработки данных для обеспечения работоспособности бонусной программы Заказчика.</w:t>
      </w:r>
    </w:p>
    <w:p w14:paraId="02A6506E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Процессинг (обработка) транзакций по начислению, хранению, получению баланса и списания бонусов с карт в соответствии с утверждённым Техническим заданием на реализацию программы Заказчика.</w:t>
      </w:r>
    </w:p>
    <w:p w14:paraId="41683279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lastRenderedPageBreak/>
        <w:t>- Обеспечение защиты баз данных от несанкционированного доступа и изменения.</w:t>
      </w:r>
    </w:p>
    <w:p w14:paraId="556533BC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Автоматическая выгрузка и загрузка информации на SFTP-сервера по согласованному справочнику.</w:t>
      </w:r>
    </w:p>
    <w:p w14:paraId="267E93BB" w14:textId="77777777" w:rsidR="001D0C39" w:rsidRPr="001D0C39" w:rsidRDefault="001D0C39" w:rsidP="001D0C39">
      <w:pPr>
        <w:rPr>
          <w:rFonts w:ascii="Times New Roman" w:hAnsi="Times New Roman" w:cs="Times New Roman"/>
          <w:szCs w:val="24"/>
          <w:u w:val="single"/>
        </w:rPr>
      </w:pPr>
      <w:r w:rsidRPr="001D0C39">
        <w:rPr>
          <w:rFonts w:ascii="Times New Roman" w:hAnsi="Times New Roman" w:cs="Times New Roman"/>
          <w:szCs w:val="24"/>
          <w:u w:val="single"/>
        </w:rPr>
        <w:br/>
        <w:t xml:space="preserve">2.2.2 Поддержка пользователей системы. </w:t>
      </w:r>
    </w:p>
    <w:p w14:paraId="60F63E01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 xml:space="preserve">- Обучение сотрудников Заказчика для самостоятельной работы с системой. </w:t>
      </w:r>
    </w:p>
    <w:p w14:paraId="61B59ABB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Консультация сотрудников Заказчика по всем вопросам, касающимся работы системы.</w:t>
      </w:r>
    </w:p>
    <w:p w14:paraId="0EFDE721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>- Корректировка транзакций и работа с данными при возникновения этих заявок по причинам технических неисправностей в ПО Исполнителя и в зоне ответственности Исполнителя.</w:t>
      </w:r>
    </w:p>
    <w:p w14:paraId="3D98A5BE" w14:textId="77777777" w:rsidR="001D0C39" w:rsidRPr="001D0C39" w:rsidRDefault="001D0C39" w:rsidP="001D0C39">
      <w:pPr>
        <w:rPr>
          <w:rFonts w:ascii="Times New Roman" w:hAnsi="Times New Roman" w:cs="Times New Roman"/>
          <w:szCs w:val="24"/>
        </w:rPr>
      </w:pPr>
      <w:r w:rsidRPr="001D0C39">
        <w:rPr>
          <w:rFonts w:ascii="Times New Roman" w:hAnsi="Times New Roman" w:cs="Times New Roman"/>
          <w:szCs w:val="24"/>
        </w:rPr>
        <w:t xml:space="preserve">- Формирование выгрузок из базы данных Заказчика по четко сформулированным Заказчиком требованиям, но не более трех выгрузок в месяц. </w:t>
      </w:r>
    </w:p>
    <w:p w14:paraId="473B0B60" w14:textId="241B522D" w:rsidR="001D0C39" w:rsidRPr="001D0C39" w:rsidRDefault="001D0C39" w:rsidP="001D0C39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1D0C39">
        <w:rPr>
          <w:rFonts w:ascii="Times New Roman" w:hAnsi="Times New Roman" w:cs="Times New Roman"/>
          <w:szCs w:val="24"/>
          <w:lang w:val="ru-RU"/>
        </w:rPr>
        <w:t xml:space="preserve">- Формирование табличных отчетов в административной панели по заранее сформированным выгрузкам, но не более двух отчетов в квартал. </w:t>
      </w:r>
      <w:r w:rsidRPr="001D0C39">
        <w:rPr>
          <w:rFonts w:ascii="Times New Roman" w:hAnsi="Times New Roman" w:cs="Times New Roman"/>
          <w:szCs w:val="24"/>
          <w:lang w:val="ru-RU"/>
        </w:rPr>
        <w:br/>
        <w:t>- Доработки/настройки ПО Исполнителя, занимающие в совокупности не более 8 (восьми) часов работы специалистов в месяц. Работа сверх 8 (восьми) часов оплачивается дополнительно.</w:t>
      </w:r>
      <w:r w:rsidRPr="001D0C39">
        <w:rPr>
          <w:rFonts w:ascii="Times New Roman" w:hAnsi="Times New Roman" w:cs="Times New Roman"/>
          <w:b/>
          <w:bCs/>
          <w:sz w:val="24"/>
          <w:szCs w:val="24"/>
          <w:lang w:eastAsia="en-US"/>
        </w:rPr>
        <w:br/>
      </w:r>
    </w:p>
    <w:sectPr w:rsidR="001D0C39" w:rsidRPr="001D0C39" w:rsidSect="00010C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D0ADA" w14:textId="77777777" w:rsidR="004D10E6" w:rsidRDefault="004D10E6" w:rsidP="00010C20">
      <w:pPr>
        <w:spacing w:after="0" w:line="240" w:lineRule="auto"/>
      </w:pPr>
      <w:r>
        <w:separator/>
      </w:r>
    </w:p>
  </w:endnote>
  <w:endnote w:type="continuationSeparator" w:id="0">
    <w:p w14:paraId="72C57A35" w14:textId="77777777" w:rsidR="004D10E6" w:rsidRDefault="004D10E6" w:rsidP="0001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FA5C0" w14:textId="77777777" w:rsidR="00010C20" w:rsidRDefault="00010C20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3476145"/>
      <w:docPartObj>
        <w:docPartGallery w:val="Page Numbers (Bottom of Page)"/>
        <w:docPartUnique/>
      </w:docPartObj>
    </w:sdtPr>
    <w:sdtContent>
      <w:p w14:paraId="4E0D03B5" w14:textId="77777777" w:rsidR="00010C20" w:rsidRDefault="00010C2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61B">
          <w:rPr>
            <w:noProof/>
          </w:rPr>
          <w:t>3</w:t>
        </w:r>
        <w:r>
          <w:fldChar w:fldCharType="end"/>
        </w:r>
      </w:p>
    </w:sdtContent>
  </w:sdt>
  <w:p w14:paraId="64541589" w14:textId="77777777" w:rsidR="00010C20" w:rsidRDefault="00010C20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A8926" w14:textId="77777777" w:rsidR="00010C20" w:rsidRDefault="00010C2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B4F08" w14:textId="77777777" w:rsidR="004D10E6" w:rsidRDefault="004D10E6" w:rsidP="00010C20">
      <w:pPr>
        <w:spacing w:after="0" w:line="240" w:lineRule="auto"/>
      </w:pPr>
      <w:r>
        <w:separator/>
      </w:r>
    </w:p>
  </w:footnote>
  <w:footnote w:type="continuationSeparator" w:id="0">
    <w:p w14:paraId="38DB6D83" w14:textId="77777777" w:rsidR="004D10E6" w:rsidRDefault="004D10E6" w:rsidP="0001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C3567" w14:textId="77777777" w:rsidR="00010C20" w:rsidRDefault="00010C20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567B0" w14:textId="77777777" w:rsidR="00010C20" w:rsidRDefault="00010C20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51900" w14:textId="77777777" w:rsidR="00010C20" w:rsidRDefault="00010C2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B31E9C"/>
    <w:multiLevelType w:val="multilevel"/>
    <w:tmpl w:val="DACE91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E0218AE"/>
    <w:multiLevelType w:val="multilevel"/>
    <w:tmpl w:val="6DF48A28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  <w:rPr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3" w15:restartNumberingAfterBreak="0">
    <w:nsid w:val="12A918A3"/>
    <w:multiLevelType w:val="multilevel"/>
    <w:tmpl w:val="B7C69B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82188D"/>
    <w:multiLevelType w:val="multilevel"/>
    <w:tmpl w:val="13F617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9597B90"/>
    <w:multiLevelType w:val="multilevel"/>
    <w:tmpl w:val="334EB4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0E4C80"/>
    <w:multiLevelType w:val="multilevel"/>
    <w:tmpl w:val="10D041C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46AB5FED"/>
    <w:multiLevelType w:val="multilevel"/>
    <w:tmpl w:val="AEBA93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7204895"/>
    <w:multiLevelType w:val="multilevel"/>
    <w:tmpl w:val="5DAC20A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9" w15:restartNumberingAfterBreak="0">
    <w:nsid w:val="48DB478B"/>
    <w:multiLevelType w:val="multilevel"/>
    <w:tmpl w:val="CE52C7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91610FB"/>
    <w:multiLevelType w:val="multilevel"/>
    <w:tmpl w:val="734450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B3F634B"/>
    <w:multiLevelType w:val="multilevel"/>
    <w:tmpl w:val="F622079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" w15:restartNumberingAfterBreak="0">
    <w:nsid w:val="4BA83ACF"/>
    <w:multiLevelType w:val="multilevel"/>
    <w:tmpl w:val="C6C2AF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3" w15:restartNumberingAfterBreak="0">
    <w:nsid w:val="58C66AED"/>
    <w:multiLevelType w:val="multilevel"/>
    <w:tmpl w:val="8B8AA7B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 w15:restartNumberingAfterBreak="0">
    <w:nsid w:val="6D522AE5"/>
    <w:multiLevelType w:val="multilevel"/>
    <w:tmpl w:val="C15689E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5" w15:restartNumberingAfterBreak="0">
    <w:nsid w:val="78CA2ECD"/>
    <w:multiLevelType w:val="multilevel"/>
    <w:tmpl w:val="72AA4E6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 w15:restartNumberingAfterBreak="0">
    <w:nsid w:val="7AAF6513"/>
    <w:multiLevelType w:val="multilevel"/>
    <w:tmpl w:val="339A1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 w16cid:durableId="964821247">
    <w:abstractNumId w:val="0"/>
  </w:num>
  <w:num w:numId="2" w16cid:durableId="1554389811">
    <w:abstractNumId w:val="2"/>
  </w:num>
  <w:num w:numId="3" w16cid:durableId="614022002">
    <w:abstractNumId w:val="12"/>
  </w:num>
  <w:num w:numId="4" w16cid:durableId="1935018790">
    <w:abstractNumId w:val="16"/>
  </w:num>
  <w:num w:numId="5" w16cid:durableId="1168983376">
    <w:abstractNumId w:val="10"/>
  </w:num>
  <w:num w:numId="6" w16cid:durableId="324825838">
    <w:abstractNumId w:val="7"/>
  </w:num>
  <w:num w:numId="7" w16cid:durableId="1537503580">
    <w:abstractNumId w:val="3"/>
  </w:num>
  <w:num w:numId="8" w16cid:durableId="619456341">
    <w:abstractNumId w:val="5"/>
  </w:num>
  <w:num w:numId="9" w16cid:durableId="505485914">
    <w:abstractNumId w:val="9"/>
  </w:num>
  <w:num w:numId="10" w16cid:durableId="719328019">
    <w:abstractNumId w:val="1"/>
  </w:num>
  <w:num w:numId="11" w16cid:durableId="19588279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56953688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2901">
    <w:abstractNumId w:val="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4697772">
    <w:abstractNumId w:val="11"/>
  </w:num>
  <w:num w:numId="15" w16cid:durableId="2118022783">
    <w:abstractNumId w:val="15"/>
  </w:num>
  <w:num w:numId="16" w16cid:durableId="694499666">
    <w:abstractNumId w:val="6"/>
  </w:num>
  <w:num w:numId="17" w16cid:durableId="1352144040">
    <w:abstractNumId w:val="14"/>
  </w:num>
  <w:num w:numId="18" w16cid:durableId="469400611">
    <w:abstractNumId w:val="8"/>
  </w:num>
  <w:num w:numId="19" w16cid:durableId="6449697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962"/>
    <w:rsid w:val="00010C20"/>
    <w:rsid w:val="00013AE6"/>
    <w:rsid w:val="00020ECF"/>
    <w:rsid w:val="00023169"/>
    <w:rsid w:val="0002361E"/>
    <w:rsid w:val="00024C8C"/>
    <w:rsid w:val="000318E0"/>
    <w:rsid w:val="00032248"/>
    <w:rsid w:val="0003735A"/>
    <w:rsid w:val="00061F4F"/>
    <w:rsid w:val="00067C78"/>
    <w:rsid w:val="00091783"/>
    <w:rsid w:val="000A566F"/>
    <w:rsid w:val="000B4571"/>
    <w:rsid w:val="000C4374"/>
    <w:rsid w:val="000E09CF"/>
    <w:rsid w:val="000F42A4"/>
    <w:rsid w:val="00104356"/>
    <w:rsid w:val="001150A8"/>
    <w:rsid w:val="00115B8F"/>
    <w:rsid w:val="00141612"/>
    <w:rsid w:val="001633C5"/>
    <w:rsid w:val="001647F0"/>
    <w:rsid w:val="001924B2"/>
    <w:rsid w:val="001B43B8"/>
    <w:rsid w:val="001C525F"/>
    <w:rsid w:val="001C64A4"/>
    <w:rsid w:val="001D0C39"/>
    <w:rsid w:val="0020361B"/>
    <w:rsid w:val="00210393"/>
    <w:rsid w:val="002220B6"/>
    <w:rsid w:val="002448D3"/>
    <w:rsid w:val="002732DB"/>
    <w:rsid w:val="002813F2"/>
    <w:rsid w:val="0029609F"/>
    <w:rsid w:val="002A1774"/>
    <w:rsid w:val="002B69F5"/>
    <w:rsid w:val="00302D05"/>
    <w:rsid w:val="00311DE6"/>
    <w:rsid w:val="00314830"/>
    <w:rsid w:val="00337206"/>
    <w:rsid w:val="00351EC8"/>
    <w:rsid w:val="003850F8"/>
    <w:rsid w:val="003C076A"/>
    <w:rsid w:val="00400327"/>
    <w:rsid w:val="00414772"/>
    <w:rsid w:val="004720D5"/>
    <w:rsid w:val="004831E3"/>
    <w:rsid w:val="00485668"/>
    <w:rsid w:val="00487F6F"/>
    <w:rsid w:val="004B56BE"/>
    <w:rsid w:val="004B57C5"/>
    <w:rsid w:val="004C4DC0"/>
    <w:rsid w:val="004D10E6"/>
    <w:rsid w:val="004F2D46"/>
    <w:rsid w:val="00500BDD"/>
    <w:rsid w:val="00513D43"/>
    <w:rsid w:val="00524B68"/>
    <w:rsid w:val="00535618"/>
    <w:rsid w:val="00551AA2"/>
    <w:rsid w:val="005659AC"/>
    <w:rsid w:val="00574D73"/>
    <w:rsid w:val="005826A9"/>
    <w:rsid w:val="005A1DEE"/>
    <w:rsid w:val="005A39D4"/>
    <w:rsid w:val="005B1E52"/>
    <w:rsid w:val="005B4957"/>
    <w:rsid w:val="005D6000"/>
    <w:rsid w:val="005E21BD"/>
    <w:rsid w:val="005E33D6"/>
    <w:rsid w:val="00601916"/>
    <w:rsid w:val="00610F2A"/>
    <w:rsid w:val="00623AB3"/>
    <w:rsid w:val="00633423"/>
    <w:rsid w:val="006421EB"/>
    <w:rsid w:val="00692F5D"/>
    <w:rsid w:val="006A10FD"/>
    <w:rsid w:val="006C5045"/>
    <w:rsid w:val="006E5479"/>
    <w:rsid w:val="006F713F"/>
    <w:rsid w:val="0070778A"/>
    <w:rsid w:val="007139BD"/>
    <w:rsid w:val="00772C00"/>
    <w:rsid w:val="007C71B5"/>
    <w:rsid w:val="007D3B0F"/>
    <w:rsid w:val="007E443B"/>
    <w:rsid w:val="0081638B"/>
    <w:rsid w:val="00854634"/>
    <w:rsid w:val="0085768B"/>
    <w:rsid w:val="00862E95"/>
    <w:rsid w:val="00872B52"/>
    <w:rsid w:val="00896B73"/>
    <w:rsid w:val="00897943"/>
    <w:rsid w:val="008A4E6D"/>
    <w:rsid w:val="008E1327"/>
    <w:rsid w:val="0090472F"/>
    <w:rsid w:val="009063C4"/>
    <w:rsid w:val="00941B51"/>
    <w:rsid w:val="009648D8"/>
    <w:rsid w:val="009757E6"/>
    <w:rsid w:val="009D2A16"/>
    <w:rsid w:val="009D7746"/>
    <w:rsid w:val="009E07E5"/>
    <w:rsid w:val="009E595E"/>
    <w:rsid w:val="009F0FC7"/>
    <w:rsid w:val="009F7AB2"/>
    <w:rsid w:val="00A43C31"/>
    <w:rsid w:val="00A84B8D"/>
    <w:rsid w:val="00A90FBA"/>
    <w:rsid w:val="00A919A9"/>
    <w:rsid w:val="00A94C24"/>
    <w:rsid w:val="00AA03C6"/>
    <w:rsid w:val="00AB1C33"/>
    <w:rsid w:val="00AE6A1B"/>
    <w:rsid w:val="00AE6C3B"/>
    <w:rsid w:val="00B04FBF"/>
    <w:rsid w:val="00B34193"/>
    <w:rsid w:val="00B52963"/>
    <w:rsid w:val="00B70257"/>
    <w:rsid w:val="00B930BF"/>
    <w:rsid w:val="00B94A72"/>
    <w:rsid w:val="00BA4E23"/>
    <w:rsid w:val="00C044B9"/>
    <w:rsid w:val="00C24307"/>
    <w:rsid w:val="00C41B6A"/>
    <w:rsid w:val="00C42A17"/>
    <w:rsid w:val="00C75292"/>
    <w:rsid w:val="00C76F6A"/>
    <w:rsid w:val="00C82B71"/>
    <w:rsid w:val="00CB54E1"/>
    <w:rsid w:val="00CB72D5"/>
    <w:rsid w:val="00D01DA7"/>
    <w:rsid w:val="00D05F4D"/>
    <w:rsid w:val="00D114C0"/>
    <w:rsid w:val="00D13B1E"/>
    <w:rsid w:val="00D60F3D"/>
    <w:rsid w:val="00D64898"/>
    <w:rsid w:val="00D8489C"/>
    <w:rsid w:val="00D93714"/>
    <w:rsid w:val="00DB5206"/>
    <w:rsid w:val="00DE2C69"/>
    <w:rsid w:val="00DF1136"/>
    <w:rsid w:val="00E16A66"/>
    <w:rsid w:val="00E5543F"/>
    <w:rsid w:val="00E74E76"/>
    <w:rsid w:val="00EA2B76"/>
    <w:rsid w:val="00EB4167"/>
    <w:rsid w:val="00EC105C"/>
    <w:rsid w:val="00ED6389"/>
    <w:rsid w:val="00EF773C"/>
    <w:rsid w:val="00F05FAA"/>
    <w:rsid w:val="00F172D8"/>
    <w:rsid w:val="00F22F99"/>
    <w:rsid w:val="00F4243B"/>
    <w:rsid w:val="00F65962"/>
    <w:rsid w:val="00F813FB"/>
    <w:rsid w:val="00FB51E4"/>
    <w:rsid w:val="00FB7C76"/>
    <w:rsid w:val="00FC420F"/>
    <w:rsid w:val="00FE7831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4B2AC"/>
  <w15:docId w15:val="{502E727C-A59D-164A-9580-1A7D45B40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imes New Roman" w:hAnsi="Tahoma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uiPriority w:val="9"/>
    <w:qFormat/>
    <w:rsid w:val="008A4E6D"/>
    <w:pPr>
      <w:keepNext/>
      <w:keepLines/>
      <w:spacing w:before="100" w:beforeAutospacing="1" w:after="100" w:afterAutospacing="1"/>
      <w:jc w:val="center"/>
      <w:outlineLvl w:val="0"/>
    </w:pPr>
    <w:rPr>
      <w:rFonts w:eastAsiaTheme="majorEastAsia" w:cstheme="majorBidi"/>
      <w:b/>
      <w:bCs/>
      <w:color w:val="000000" w:themeColor="text1"/>
      <w:sz w:val="30"/>
      <w:szCs w:val="30"/>
    </w:rPr>
  </w:style>
  <w:style w:type="paragraph" w:styleId="2">
    <w:name w:val="heading 2"/>
    <w:basedOn w:val="a0"/>
    <w:next w:val="a"/>
    <w:uiPriority w:val="9"/>
    <w:unhideWhenUsed/>
    <w:qFormat/>
    <w:rsid w:val="00061F4F"/>
    <w:pPr>
      <w:keepNext/>
      <w:keepLines/>
      <w:spacing w:before="100" w:beforeAutospacing="1" w:after="100" w:afterAutospacing="1"/>
      <w:jc w:val="center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3">
    <w:name w:val="heading 3"/>
    <w:basedOn w:val="a0"/>
    <w:next w:val="a"/>
    <w:uiPriority w:val="9"/>
    <w:unhideWhenUsed/>
    <w:qFormat/>
    <w:rsid w:val="008A4E6D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bCs/>
      <w:color w:val="000000" w:themeColor="text1"/>
      <w:sz w:val="22"/>
      <w:szCs w:val="22"/>
    </w:rPr>
  </w:style>
  <w:style w:type="paragraph" w:styleId="4">
    <w:name w:val="heading 4"/>
    <w:basedOn w:val="a0"/>
    <w:next w:val="a"/>
    <w:link w:val="40"/>
    <w:uiPriority w:val="9"/>
    <w:unhideWhenUsed/>
    <w:qFormat/>
    <w:rsid w:val="009E07E5"/>
    <w:pPr>
      <w:keepNext/>
      <w:keepLines/>
      <w:spacing w:before="200"/>
      <w:jc w:val="center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5">
    <w:name w:val="heading 5"/>
    <w:basedOn w:val="a0"/>
    <w:next w:val="a"/>
    <w:uiPriority w:val="9"/>
    <w:unhideWhenUsed/>
    <w:qFormat/>
    <w:rsid w:val="009E07E5"/>
    <w:pPr>
      <w:keepNext/>
      <w:keepLines/>
      <w:spacing w:before="200"/>
      <w:jc w:val="both"/>
      <w:outlineLvl w:val="4"/>
    </w:pPr>
    <w:rPr>
      <w:rFonts w:eastAsiaTheme="majorEastAsia" w:cstheme="majorBidi"/>
      <w:b/>
      <w:bCs/>
      <w:color w:val="000000" w:themeColor="text1"/>
      <w:sz w:val="16"/>
      <w:szCs w:val="16"/>
    </w:rPr>
  </w:style>
  <w:style w:type="paragraph" w:styleId="6">
    <w:name w:val="heading 6"/>
    <w:basedOn w:val="a0"/>
    <w:next w:val="a"/>
    <w:uiPriority w:val="9"/>
    <w:unhideWhenUsed/>
    <w:qFormat/>
    <w:rsid w:val="009E07E5"/>
    <w:pPr>
      <w:keepNext/>
      <w:keepLines/>
      <w:spacing w:before="200"/>
      <w:jc w:val="both"/>
      <w:outlineLvl w:val="5"/>
    </w:pPr>
    <w:rPr>
      <w:rFonts w:eastAsiaTheme="majorEastAsia" w:cstheme="majorBidi"/>
      <w:b/>
      <w:bCs/>
      <w:color w:val="000000" w:themeColor="text1"/>
      <w:sz w:val="14"/>
      <w:szCs w:val="1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Параграф"/>
    <w:basedOn w:val="a0"/>
    <w:link w:val="paragraph"/>
    <w:qFormat/>
    <w:rsid w:val="00061F4F"/>
    <w:pPr>
      <w:spacing w:before="60" w:after="60"/>
      <w:ind w:firstLine="567"/>
      <w:jc w:val="both"/>
    </w:pPr>
  </w:style>
  <w:style w:type="character" w:customStyle="1" w:styleId="paragraph">
    <w:name w:val="paragraph Знак"/>
    <w:basedOn w:val="a1"/>
    <w:link w:val="a4"/>
    <w:rsid w:val="00061F4F"/>
    <w:rPr>
      <w:rFonts w:ascii="Tahoma" w:hAnsi="Tahoma" w:cs="Tahoma"/>
      <w:sz w:val="20"/>
      <w:szCs w:val="20"/>
      <w:lang w:val="en-US"/>
    </w:rPr>
  </w:style>
  <w:style w:type="table" w:customStyle="1" w:styleId="TableSpreadsheet">
    <w:name w:val="Table Spreadsheet"/>
    <w:basedOn w:val="a2"/>
    <w:uiPriority w:val="59"/>
    <w:rsid w:val="009D7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40">
    <w:name w:val="Заголовок 4 Знак"/>
    <w:basedOn w:val="a1"/>
    <w:link w:val="4"/>
    <w:uiPriority w:val="9"/>
    <w:rsid w:val="009E07E5"/>
    <w:rPr>
      <w:rFonts w:ascii="Calibri" w:eastAsiaTheme="majorEastAsia" w:hAnsi="Calibri" w:cstheme="majorBidi"/>
      <w:b/>
      <w:bCs/>
      <w:i/>
      <w:iCs/>
      <w:color w:val="000000" w:themeColor="text1"/>
    </w:rPr>
  </w:style>
  <w:style w:type="paragraph" w:customStyle="1" w:styleId="a0">
    <w:name w:val="Общий"/>
    <w:basedOn w:val="a"/>
    <w:link w:val="contents"/>
    <w:qFormat/>
    <w:rsid w:val="00311DE6"/>
    <w:pPr>
      <w:spacing w:after="0" w:line="240" w:lineRule="auto"/>
    </w:pPr>
    <w:rPr>
      <w:rFonts w:cs="Tahoma"/>
      <w:lang w:val="en-US"/>
    </w:rPr>
  </w:style>
  <w:style w:type="character" w:customStyle="1" w:styleId="contents">
    <w:name w:val="contents Знак"/>
    <w:basedOn w:val="a1"/>
    <w:link w:val="a0"/>
    <w:rsid w:val="00311DE6"/>
    <w:rPr>
      <w:rFonts w:ascii="Tahoma" w:hAnsi="Tahoma" w:cs="Tahoma"/>
      <w:sz w:val="20"/>
      <w:szCs w:val="20"/>
      <w:lang w:val="en-US"/>
    </w:rPr>
  </w:style>
  <w:style w:type="paragraph" w:styleId="a5">
    <w:name w:val="No Spacing"/>
    <w:uiPriority w:val="1"/>
    <w:qFormat/>
    <w:rsid w:val="00C42A1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00BDD"/>
    <w:pPr>
      <w:spacing w:after="0" w:line="240" w:lineRule="auto"/>
    </w:pPr>
    <w:rPr>
      <w:rFonts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500BDD"/>
    <w:rPr>
      <w:rFonts w:cs="Tahoma"/>
      <w:sz w:val="16"/>
      <w:szCs w:val="16"/>
    </w:rPr>
  </w:style>
  <w:style w:type="character" w:styleId="a8">
    <w:name w:val="line number"/>
    <w:basedOn w:val="a1"/>
    <w:uiPriority w:val="99"/>
    <w:semiHidden/>
    <w:unhideWhenUsed/>
    <w:rsid w:val="00010C20"/>
  </w:style>
  <w:style w:type="paragraph" w:styleId="a9">
    <w:name w:val="header"/>
    <w:basedOn w:val="a"/>
    <w:link w:val="aa"/>
    <w:uiPriority w:val="99"/>
    <w:unhideWhenUsed/>
    <w:rsid w:val="00010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010C20"/>
  </w:style>
  <w:style w:type="paragraph" w:styleId="ab">
    <w:name w:val="footer"/>
    <w:basedOn w:val="a"/>
    <w:link w:val="ac"/>
    <w:uiPriority w:val="99"/>
    <w:unhideWhenUsed/>
    <w:rsid w:val="00010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010C20"/>
  </w:style>
  <w:style w:type="table" w:styleId="ad">
    <w:name w:val="Table Grid"/>
    <w:basedOn w:val="a2"/>
    <w:uiPriority w:val="59"/>
    <w:rsid w:val="005D6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E16A66"/>
    <w:pPr>
      <w:ind w:left="720"/>
      <w:contextualSpacing/>
    </w:pPr>
  </w:style>
  <w:style w:type="paragraph" w:styleId="af">
    <w:name w:val="caption"/>
    <w:basedOn w:val="a"/>
    <w:next w:val="a"/>
    <w:qFormat/>
    <w:rsid w:val="001D0C39"/>
    <w:pPr>
      <w:tabs>
        <w:tab w:val="left" w:pos="1080"/>
      </w:tabs>
      <w:spacing w:before="200" w:after="120" w:line="240" w:lineRule="auto"/>
      <w:ind w:left="1077" w:hanging="1077"/>
      <w:jc w:val="both"/>
    </w:pPr>
    <w:rPr>
      <w:rFonts w:ascii="Arial" w:hAnsi="Arial" w:cs="Times New Roman"/>
      <w:b/>
      <w:bCs/>
    </w:rPr>
  </w:style>
  <w:style w:type="paragraph" w:customStyle="1" w:styleId="af0">
    <w:name w:val="ТЛ тема"/>
    <w:basedOn w:val="a9"/>
    <w:next w:val="a"/>
    <w:semiHidden/>
    <w:rsid w:val="001D0C39"/>
    <w:pPr>
      <w:tabs>
        <w:tab w:val="clear" w:pos="4680"/>
        <w:tab w:val="clear" w:pos="9360"/>
        <w:tab w:val="center" w:pos="4677"/>
        <w:tab w:val="right" w:pos="9355"/>
      </w:tabs>
      <w:spacing w:after="4000"/>
    </w:pPr>
    <w:rPr>
      <w:rFonts w:ascii="Arial Black" w:hAnsi="Arial Black" w:cs="Times New Roman"/>
      <w:kern w:val="32"/>
      <w:sz w:val="32"/>
      <w:szCs w:val="32"/>
    </w:rPr>
  </w:style>
  <w:style w:type="paragraph" w:customStyle="1" w:styleId="af1">
    <w:name w:val="Обычный абзац"/>
    <w:basedOn w:val="a"/>
    <w:rsid w:val="001D0C39"/>
    <w:pPr>
      <w:spacing w:before="120" w:after="60" w:line="240" w:lineRule="auto"/>
      <w:ind w:left="567"/>
      <w:jc w:val="both"/>
    </w:pPr>
    <w:rPr>
      <w:rFonts w:ascii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5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72;&#1088;&#1080;&#1103;\Documents\Visual%20Studio%202010\Projects\ConsoleApplication1\ConsoleApplication1\bin\Debug\template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EAE10-3BBD-4B25-BFD5-82B46B6FE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C:\Users\Мария\Documents\Visual Studio 2010\Projects\ConsoleApplication1\ConsoleApplication1\bin\Debug\template.dotm</Template>
  <TotalTime>0</TotalTime>
  <Pages>16</Pages>
  <Words>3774</Words>
  <Characters>25819</Characters>
  <Application>Microsoft Office Word</Application>
  <DocSecurity>0</DocSecurity>
  <Lines>860</Lines>
  <Paragraphs>428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QuickDoc</Company>
  <LinksUpToDate>false</LinksUpToDate>
  <CharactersWithSpaces>29165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Lubov</dc:creator>
  <cp:lastModifiedBy>Office</cp:lastModifiedBy>
  <cp:revision>3</cp:revision>
  <cp:lastPrinted>2014-05-19T11:21:00Z</cp:lastPrinted>
  <dcterms:created xsi:type="dcterms:W3CDTF">2026-04-16T10:56:00Z</dcterms:created>
  <dcterms:modified xsi:type="dcterms:W3CDTF">2026-04-16T10:57:00Z</dcterms:modified>
</cp:coreProperties>
</file>